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986814" w:rsidRDefault="00E66864" w:rsidP="009B36AD">
      <w:pPr>
        <w:pStyle w:val="papertitle"/>
        <w:spacing w:before="5pt" w:beforeAutospacing="1" w:after="5pt" w:afterAutospacing="1"/>
        <w:rPr>
          <w:noProof w:val="0"/>
          <w:kern w:val="48"/>
          <w:lang w:val="en-GB"/>
        </w:rPr>
      </w:pPr>
      <w:r w:rsidRPr="00986814">
        <w:rPr>
          <w:noProof w:val="0"/>
          <w:kern w:val="48"/>
          <w:lang w:val="en-GB"/>
        </w:rPr>
        <w:t>Development of control strategies for earthquake reproduction on shaking table</w:t>
      </w:r>
    </w:p>
    <w:p w14:paraId="20C779BD" w14:textId="77777777" w:rsidR="00D7522C" w:rsidRPr="00986814"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986814" w:rsidRDefault="00D7522C" w:rsidP="00CA4392">
      <w:pPr>
        <w:pStyle w:val="Author"/>
        <w:spacing w:before="5pt" w:beforeAutospacing="1" w:after="5pt" w:afterAutospacing="1" w:line="6pt" w:lineRule="auto"/>
        <w:rPr>
          <w:noProof w:val="0"/>
          <w:sz w:val="16"/>
          <w:szCs w:val="16"/>
          <w:lang w:val="en-GB"/>
        </w:rPr>
        <w:sectPr w:rsidR="00D7522C" w:rsidRPr="00986814" w:rsidSect="003B4E04">
          <w:footerReference w:type="first" r:id="rId8"/>
          <w:pgSz w:w="595.30pt" w:h="841.90pt" w:code="9"/>
          <w:pgMar w:top="27pt" w:right="44.65pt" w:bottom="72pt" w:left="44.65pt" w:header="36pt" w:footer="36pt" w:gutter="0pt"/>
          <w:cols w:space="36pt"/>
          <w:titlePg/>
          <w:docGrid w:linePitch="360"/>
        </w:sectPr>
      </w:pPr>
    </w:p>
    <w:p w14:paraId="11C3FF66" w14:textId="4775FCFE" w:rsidR="001A3B3D" w:rsidRPr="00986814" w:rsidRDefault="005A7FB5" w:rsidP="00447BB9">
      <w:pPr>
        <w:pStyle w:val="Author"/>
        <w:spacing w:before="5pt" w:beforeAutospacing="1"/>
        <w:rPr>
          <w:noProof w:val="0"/>
          <w:sz w:val="18"/>
          <w:szCs w:val="18"/>
          <w:lang w:val="en-GB"/>
        </w:rPr>
      </w:pPr>
      <w:r w:rsidRPr="00986814">
        <w:rPr>
          <w:noProof w:val="0"/>
          <w:sz w:val="18"/>
          <w:szCs w:val="18"/>
          <w:lang w:val="en-GB"/>
        </w:rPr>
        <w:t>Afonso Henrique</w:t>
      </w:r>
      <w:r w:rsidR="001A3B3D" w:rsidRPr="00986814">
        <w:rPr>
          <w:noProof w:val="0"/>
          <w:sz w:val="18"/>
          <w:szCs w:val="18"/>
          <w:lang w:val="en-GB"/>
        </w:rPr>
        <w:br/>
      </w:r>
      <w:r w:rsidR="00E62CDD" w:rsidRPr="00986814">
        <w:rPr>
          <w:noProof w:val="0"/>
          <w:sz w:val="18"/>
          <w:szCs w:val="18"/>
          <w:lang w:val="en-GB"/>
        </w:rPr>
        <w:t>Earthquake Engineering and Structural Dynamics Unit</w:t>
      </w:r>
      <w:r w:rsidR="00391E9E" w:rsidRPr="00986814">
        <w:rPr>
          <w:noProof w:val="0"/>
          <w:sz w:val="18"/>
          <w:szCs w:val="18"/>
          <w:lang w:val="en-GB"/>
        </w:rPr>
        <w:t xml:space="preserve"> (NESDE</w:t>
      </w:r>
      <w:r w:rsidR="006E25F3" w:rsidRPr="00986814">
        <w:rPr>
          <w:noProof w:val="0"/>
          <w:sz w:val="18"/>
          <w:szCs w:val="18"/>
          <w:lang w:val="en-GB"/>
        </w:rPr>
        <w:t>/DE</w:t>
      </w:r>
      <w:r w:rsidR="00391E9E" w:rsidRPr="00986814">
        <w:rPr>
          <w:noProof w:val="0"/>
          <w:sz w:val="18"/>
          <w:szCs w:val="18"/>
          <w:lang w:val="en-GB"/>
        </w:rPr>
        <w:t>)</w:t>
      </w:r>
      <w:r w:rsidR="00D72D06" w:rsidRPr="00986814">
        <w:rPr>
          <w:noProof w:val="0"/>
          <w:sz w:val="18"/>
          <w:szCs w:val="18"/>
          <w:lang w:val="en-GB"/>
        </w:rPr>
        <w:br/>
      </w:r>
      <w:proofErr w:type="spellStart"/>
      <w:r w:rsidR="00667B87" w:rsidRPr="00986814">
        <w:rPr>
          <w:i/>
          <w:noProof w:val="0"/>
          <w:sz w:val="18"/>
          <w:szCs w:val="18"/>
          <w:lang w:val="en-GB"/>
        </w:rPr>
        <w:t>Laboratório</w:t>
      </w:r>
      <w:proofErr w:type="spellEnd"/>
      <w:r w:rsidR="00667B87" w:rsidRPr="00986814">
        <w:rPr>
          <w:i/>
          <w:noProof w:val="0"/>
          <w:sz w:val="18"/>
          <w:szCs w:val="18"/>
          <w:lang w:val="en-GB"/>
        </w:rPr>
        <w:t xml:space="preserve"> Nacional de </w:t>
      </w:r>
      <w:proofErr w:type="spellStart"/>
      <w:r w:rsidR="00667B87" w:rsidRPr="00986814">
        <w:rPr>
          <w:i/>
          <w:noProof w:val="0"/>
          <w:sz w:val="18"/>
          <w:szCs w:val="18"/>
          <w:lang w:val="en-GB"/>
        </w:rPr>
        <w:t>Engenharia</w:t>
      </w:r>
      <w:proofErr w:type="spellEnd"/>
      <w:r w:rsidR="00667B87" w:rsidRPr="00986814">
        <w:rPr>
          <w:i/>
          <w:noProof w:val="0"/>
          <w:sz w:val="18"/>
          <w:szCs w:val="18"/>
          <w:lang w:val="en-GB"/>
        </w:rPr>
        <w:t xml:space="preserve"> Civil</w:t>
      </w:r>
      <w:r w:rsidR="00391E9E" w:rsidRPr="00986814">
        <w:rPr>
          <w:i/>
          <w:noProof w:val="0"/>
          <w:sz w:val="18"/>
          <w:szCs w:val="18"/>
          <w:lang w:val="en-GB"/>
        </w:rPr>
        <w:t xml:space="preserve"> (LNEC)</w:t>
      </w:r>
      <w:r w:rsidR="00667B87" w:rsidRPr="00986814">
        <w:rPr>
          <w:i/>
          <w:noProof w:val="0"/>
          <w:sz w:val="18"/>
          <w:szCs w:val="18"/>
          <w:lang w:val="en-GB"/>
        </w:rPr>
        <w:t xml:space="preserve">          </w:t>
      </w:r>
      <w:r w:rsidR="001A3B3D" w:rsidRPr="00986814">
        <w:rPr>
          <w:i/>
          <w:noProof w:val="0"/>
          <w:sz w:val="18"/>
          <w:szCs w:val="18"/>
          <w:lang w:val="en-GB"/>
        </w:rPr>
        <w:br/>
      </w:r>
      <w:r w:rsidR="00E62CDD" w:rsidRPr="00986814">
        <w:rPr>
          <w:noProof w:val="0"/>
          <w:sz w:val="18"/>
          <w:szCs w:val="18"/>
          <w:lang w:val="en-GB"/>
        </w:rPr>
        <w:t>Lisbon</w:t>
      </w:r>
      <w:r w:rsidR="009303D9" w:rsidRPr="00986814">
        <w:rPr>
          <w:noProof w:val="0"/>
          <w:sz w:val="18"/>
          <w:szCs w:val="18"/>
          <w:lang w:val="en-GB"/>
        </w:rPr>
        <w:t xml:space="preserve">, </w:t>
      </w:r>
      <w:r w:rsidR="00E62CDD" w:rsidRPr="00986814">
        <w:rPr>
          <w:i/>
          <w:noProof w:val="0"/>
          <w:sz w:val="18"/>
          <w:szCs w:val="18"/>
          <w:lang w:val="en-GB"/>
        </w:rPr>
        <w:t>Portugal</w:t>
      </w:r>
      <w:r w:rsidR="001A3B3D" w:rsidRPr="00986814">
        <w:rPr>
          <w:noProof w:val="0"/>
          <w:sz w:val="18"/>
          <w:szCs w:val="18"/>
          <w:lang w:val="en-GB"/>
        </w:rPr>
        <w:br/>
      </w:r>
      <w:r w:rsidR="00E62CDD" w:rsidRPr="00986814">
        <w:rPr>
          <w:noProof w:val="0"/>
          <w:sz w:val="18"/>
          <w:szCs w:val="18"/>
          <w:lang w:val="en-GB"/>
        </w:rPr>
        <w:t>ahenrique@lnec.pt</w:t>
      </w:r>
      <w:r w:rsidR="00BD670B" w:rsidRPr="00986814">
        <w:rPr>
          <w:noProof w:val="0"/>
          <w:sz w:val="18"/>
          <w:szCs w:val="18"/>
          <w:lang w:val="en-GB"/>
        </w:rPr>
        <w:br w:type="column"/>
      </w:r>
      <w:r w:rsidR="006E25F3" w:rsidRPr="00986814">
        <w:rPr>
          <w:noProof w:val="0"/>
          <w:sz w:val="18"/>
          <w:szCs w:val="18"/>
          <w:lang w:val="en-GB"/>
        </w:rPr>
        <w:t>Miguel Ayala</w:t>
      </w:r>
      <w:r w:rsidR="008F39C0" w:rsidRPr="00986814">
        <w:rPr>
          <w:noProof w:val="0"/>
          <w:sz w:val="18"/>
          <w:szCs w:val="18"/>
          <w:lang w:val="en-GB"/>
        </w:rPr>
        <w:t xml:space="preserve"> Botto</w:t>
      </w:r>
      <w:r w:rsidR="001A3B3D" w:rsidRPr="00986814">
        <w:rPr>
          <w:noProof w:val="0"/>
          <w:sz w:val="18"/>
          <w:szCs w:val="18"/>
          <w:lang w:val="en-GB"/>
        </w:rPr>
        <w:br/>
      </w:r>
      <w:r w:rsidR="00385D29" w:rsidRPr="00986814">
        <w:rPr>
          <w:noProof w:val="0"/>
          <w:sz w:val="18"/>
          <w:szCs w:val="18"/>
          <w:lang w:val="en-GB"/>
        </w:rPr>
        <w:t xml:space="preserve">Mechanical Engineering </w:t>
      </w:r>
      <w:proofErr w:type="spellStart"/>
      <w:r w:rsidR="00385D29" w:rsidRPr="00986814">
        <w:rPr>
          <w:noProof w:val="0"/>
          <w:sz w:val="18"/>
          <w:szCs w:val="18"/>
          <w:lang w:val="en-GB"/>
        </w:rPr>
        <w:t>Deparatment</w:t>
      </w:r>
      <w:proofErr w:type="spellEnd"/>
      <w:r w:rsidR="001A3B3D" w:rsidRPr="00986814">
        <w:rPr>
          <w:noProof w:val="0"/>
          <w:sz w:val="18"/>
          <w:szCs w:val="18"/>
          <w:lang w:val="en-GB"/>
        </w:rPr>
        <w:br/>
      </w:r>
      <w:r w:rsidR="00DE746B" w:rsidRPr="00986814">
        <w:rPr>
          <w:noProof w:val="0"/>
          <w:sz w:val="18"/>
          <w:szCs w:val="18"/>
          <w:lang w:val="en-GB"/>
        </w:rPr>
        <w:t xml:space="preserve">Instituto Superior Técnico (IST) </w:t>
      </w:r>
      <w:r w:rsidR="002256F7" w:rsidRPr="00986814">
        <w:rPr>
          <w:noProof w:val="0"/>
          <w:sz w:val="18"/>
          <w:szCs w:val="18"/>
          <w:lang w:val="en-GB"/>
        </w:rPr>
        <w:t xml:space="preserve">Instituto de </w:t>
      </w:r>
      <w:proofErr w:type="spellStart"/>
      <w:r w:rsidR="002256F7" w:rsidRPr="00986814">
        <w:rPr>
          <w:noProof w:val="0"/>
          <w:sz w:val="18"/>
          <w:szCs w:val="18"/>
          <w:lang w:val="en-GB"/>
        </w:rPr>
        <w:t>Engenharia</w:t>
      </w:r>
      <w:proofErr w:type="spellEnd"/>
      <w:r w:rsidR="002256F7" w:rsidRPr="00986814">
        <w:rPr>
          <w:noProof w:val="0"/>
          <w:sz w:val="18"/>
          <w:szCs w:val="18"/>
          <w:lang w:val="en-GB"/>
        </w:rPr>
        <w:t xml:space="preserve"> </w:t>
      </w:r>
      <w:proofErr w:type="spellStart"/>
      <w:r w:rsidR="002256F7" w:rsidRPr="00986814">
        <w:rPr>
          <w:noProof w:val="0"/>
          <w:sz w:val="18"/>
          <w:szCs w:val="18"/>
          <w:lang w:val="en-GB"/>
        </w:rPr>
        <w:t>Mecânica</w:t>
      </w:r>
      <w:proofErr w:type="spellEnd"/>
      <w:r w:rsidR="002053F2" w:rsidRPr="00986814">
        <w:rPr>
          <w:noProof w:val="0"/>
          <w:sz w:val="18"/>
          <w:szCs w:val="18"/>
          <w:lang w:val="en-GB"/>
        </w:rPr>
        <w:t xml:space="preserve"> (IDMEC)</w:t>
      </w:r>
      <w:r w:rsidR="001A3B3D" w:rsidRPr="00986814">
        <w:rPr>
          <w:i/>
          <w:noProof w:val="0"/>
          <w:sz w:val="18"/>
          <w:szCs w:val="18"/>
          <w:lang w:val="en-GB"/>
        </w:rPr>
        <w:br/>
      </w:r>
      <w:r w:rsidR="008F39C0" w:rsidRPr="00986814">
        <w:rPr>
          <w:noProof w:val="0"/>
          <w:sz w:val="18"/>
          <w:szCs w:val="18"/>
          <w:lang w:val="en-GB"/>
        </w:rPr>
        <w:t xml:space="preserve">Lisbon, </w:t>
      </w:r>
      <w:r w:rsidR="008F39C0" w:rsidRPr="00986814">
        <w:rPr>
          <w:i/>
          <w:noProof w:val="0"/>
          <w:sz w:val="18"/>
          <w:szCs w:val="18"/>
          <w:lang w:val="en-GB"/>
        </w:rPr>
        <w:t>Portugal</w:t>
      </w:r>
      <w:r w:rsidR="001A3B3D" w:rsidRPr="00986814">
        <w:rPr>
          <w:noProof w:val="0"/>
          <w:sz w:val="18"/>
          <w:szCs w:val="18"/>
          <w:lang w:val="en-GB"/>
        </w:rPr>
        <w:br/>
      </w:r>
      <w:r w:rsidR="00385D29" w:rsidRPr="00986814">
        <w:rPr>
          <w:noProof w:val="0"/>
          <w:sz w:val="18"/>
          <w:szCs w:val="18"/>
          <w:lang w:val="en-GB"/>
        </w:rPr>
        <w:t>ayalabotto@tecnico.ulisboa.pt</w:t>
      </w:r>
      <w:r w:rsidR="00BD670B" w:rsidRPr="00986814">
        <w:rPr>
          <w:noProof w:val="0"/>
          <w:sz w:val="18"/>
          <w:szCs w:val="18"/>
          <w:lang w:val="en-GB"/>
        </w:rPr>
        <w:br w:type="column"/>
      </w:r>
      <w:r w:rsidR="009B36AD" w:rsidRPr="00986814">
        <w:rPr>
          <w:noProof w:val="0"/>
          <w:sz w:val="18"/>
          <w:szCs w:val="18"/>
          <w:lang w:val="en-GB"/>
        </w:rPr>
        <w:t>Fernando Oliveira</w:t>
      </w:r>
      <w:r w:rsidR="00391E9E" w:rsidRPr="00986814">
        <w:rPr>
          <w:noProof w:val="0"/>
          <w:sz w:val="18"/>
          <w:szCs w:val="18"/>
          <w:lang w:val="en-GB"/>
        </w:rPr>
        <w:br/>
      </w:r>
      <w:r w:rsidR="007B6CDD" w:rsidRPr="00986814">
        <w:rPr>
          <w:noProof w:val="0"/>
          <w:sz w:val="18"/>
          <w:szCs w:val="18"/>
          <w:lang w:val="en-GB"/>
        </w:rPr>
        <w:t>Mode</w:t>
      </w:r>
      <w:r w:rsidR="006E25F3" w:rsidRPr="00986814">
        <w:rPr>
          <w:noProof w:val="0"/>
          <w:sz w:val="18"/>
          <w:szCs w:val="18"/>
          <w:lang w:val="en-GB"/>
        </w:rPr>
        <w:t>lling and Rock Mechanics</w:t>
      </w:r>
      <w:r w:rsidR="00391E9E" w:rsidRPr="00986814">
        <w:rPr>
          <w:noProof w:val="0"/>
          <w:sz w:val="18"/>
          <w:szCs w:val="18"/>
          <w:lang w:val="en-GB"/>
        </w:rPr>
        <w:t xml:space="preserve"> Unit (</w:t>
      </w:r>
      <w:r w:rsidR="006E25F3" w:rsidRPr="00986814">
        <w:rPr>
          <w:noProof w:val="0"/>
          <w:sz w:val="18"/>
          <w:szCs w:val="18"/>
          <w:lang w:val="en-GB"/>
        </w:rPr>
        <w:t>NMMR/DBB</w:t>
      </w:r>
      <w:r w:rsidR="00391E9E" w:rsidRPr="00986814">
        <w:rPr>
          <w:noProof w:val="0"/>
          <w:sz w:val="18"/>
          <w:szCs w:val="18"/>
          <w:lang w:val="en-GB"/>
        </w:rPr>
        <w:t>)</w:t>
      </w:r>
      <w:r w:rsidR="00391E9E" w:rsidRPr="00986814">
        <w:rPr>
          <w:noProof w:val="0"/>
          <w:sz w:val="18"/>
          <w:szCs w:val="18"/>
          <w:lang w:val="en-GB"/>
        </w:rPr>
        <w:br/>
      </w:r>
      <w:proofErr w:type="spellStart"/>
      <w:r w:rsidR="00391E9E" w:rsidRPr="00986814">
        <w:rPr>
          <w:i/>
          <w:noProof w:val="0"/>
          <w:sz w:val="18"/>
          <w:szCs w:val="18"/>
          <w:lang w:val="en-GB"/>
        </w:rPr>
        <w:t>Laboratório</w:t>
      </w:r>
      <w:proofErr w:type="spellEnd"/>
      <w:r w:rsidR="00391E9E" w:rsidRPr="00986814">
        <w:rPr>
          <w:i/>
          <w:noProof w:val="0"/>
          <w:sz w:val="18"/>
          <w:szCs w:val="18"/>
          <w:lang w:val="en-GB"/>
        </w:rPr>
        <w:t xml:space="preserve"> Nacional de </w:t>
      </w:r>
      <w:proofErr w:type="spellStart"/>
      <w:r w:rsidR="00391E9E" w:rsidRPr="00986814">
        <w:rPr>
          <w:i/>
          <w:noProof w:val="0"/>
          <w:sz w:val="18"/>
          <w:szCs w:val="18"/>
          <w:lang w:val="en-GB"/>
        </w:rPr>
        <w:t>Engenharia</w:t>
      </w:r>
      <w:proofErr w:type="spellEnd"/>
      <w:r w:rsidR="00391E9E" w:rsidRPr="00986814">
        <w:rPr>
          <w:i/>
          <w:noProof w:val="0"/>
          <w:sz w:val="18"/>
          <w:szCs w:val="18"/>
          <w:lang w:val="en-GB"/>
        </w:rPr>
        <w:t xml:space="preserve"> Civil (LNEC)          </w:t>
      </w:r>
      <w:r w:rsidR="00391E9E" w:rsidRPr="00986814">
        <w:rPr>
          <w:i/>
          <w:noProof w:val="0"/>
          <w:sz w:val="18"/>
          <w:szCs w:val="18"/>
          <w:lang w:val="en-GB"/>
        </w:rPr>
        <w:br/>
      </w:r>
      <w:r w:rsidR="00391E9E" w:rsidRPr="00986814">
        <w:rPr>
          <w:noProof w:val="0"/>
          <w:sz w:val="18"/>
          <w:szCs w:val="18"/>
          <w:lang w:val="en-GB"/>
        </w:rPr>
        <w:t xml:space="preserve">Lisbon, </w:t>
      </w:r>
      <w:r w:rsidR="00391E9E" w:rsidRPr="00986814">
        <w:rPr>
          <w:i/>
          <w:noProof w:val="0"/>
          <w:sz w:val="18"/>
          <w:szCs w:val="18"/>
          <w:lang w:val="en-GB"/>
        </w:rPr>
        <w:t>Portugal</w:t>
      </w:r>
      <w:r w:rsidR="00391E9E" w:rsidRPr="00986814">
        <w:rPr>
          <w:noProof w:val="0"/>
          <w:sz w:val="18"/>
          <w:szCs w:val="18"/>
          <w:lang w:val="en-GB"/>
        </w:rPr>
        <w:br/>
        <w:t>fvoliveira@lnec.pt</w:t>
      </w:r>
    </w:p>
    <w:p w14:paraId="0316535E" w14:textId="77777777" w:rsidR="009F1D79" w:rsidRPr="00986814" w:rsidRDefault="009F1D79">
      <w:pPr>
        <w:sectPr w:rsidR="009F1D79" w:rsidRPr="00986814"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6814" w:rsidRDefault="00BD670B">
      <w:pPr>
        <w:sectPr w:rsidR="009303D9" w:rsidRPr="00986814" w:rsidSect="003B4E04">
          <w:type w:val="continuous"/>
          <w:pgSz w:w="595.30pt" w:h="841.90pt" w:code="9"/>
          <w:pgMar w:top="22.50pt" w:right="44.65pt" w:bottom="72pt" w:left="44.65pt" w:header="36pt" w:footer="36pt" w:gutter="0pt"/>
          <w:cols w:num="3" w:space="36pt"/>
          <w:docGrid w:linePitch="360"/>
        </w:sectPr>
      </w:pPr>
      <w:r w:rsidRPr="00986814">
        <w:br w:type="column"/>
      </w:r>
    </w:p>
    <w:p w14:paraId="40FA2D84" w14:textId="77777777" w:rsidR="004D72B5" w:rsidRPr="00986814" w:rsidRDefault="009303D9" w:rsidP="00972203">
      <w:pPr>
        <w:pStyle w:val="Abstract"/>
        <w:rPr>
          <w:i/>
          <w:iCs/>
          <w:lang w:val="en-GB"/>
        </w:rPr>
      </w:pPr>
      <w:r w:rsidRPr="00986814">
        <w:rPr>
          <w:i/>
          <w:iCs/>
          <w:lang w:val="en-GB"/>
        </w:rPr>
        <w:t>Abstract</w:t>
      </w:r>
      <w:r w:rsidRPr="00986814">
        <w:rPr>
          <w:lang w:val="en-GB"/>
        </w:rPr>
        <w:t>—</w:t>
      </w:r>
      <w:r w:rsidR="005B0344" w:rsidRPr="00986814">
        <w:rPr>
          <w:lang w:val="en-GB"/>
        </w:rPr>
        <w:t xml:space="preserve">This electronic document is a “live” template and already defines the components of your paper [title, text, heads, etc.] in its style sheet.  </w:t>
      </w:r>
      <w:r w:rsidR="00E7596C" w:rsidRPr="00986814">
        <w:rPr>
          <w:i/>
          <w:lang w:val="en-GB"/>
        </w:rPr>
        <w:t>*</w:t>
      </w:r>
      <w:r w:rsidR="005B0344" w:rsidRPr="00986814">
        <w:rPr>
          <w:i/>
          <w:lang w:val="en-GB"/>
        </w:rPr>
        <w:t>CRITICAL:  Do</w:t>
      </w:r>
      <w:r w:rsidR="005B0344" w:rsidRPr="00986814">
        <w:rPr>
          <w:rFonts w:eastAsia="Times New Roman"/>
          <w:i/>
          <w:lang w:val="en-GB"/>
        </w:rPr>
        <w:t xml:space="preserve"> </w:t>
      </w:r>
      <w:r w:rsidR="005B0344" w:rsidRPr="00986814">
        <w:rPr>
          <w:i/>
          <w:lang w:val="en-GB"/>
        </w:rPr>
        <w:t>Not</w:t>
      </w:r>
      <w:r w:rsidR="005B0344" w:rsidRPr="00986814">
        <w:rPr>
          <w:rFonts w:eastAsia="Times New Roman"/>
          <w:i/>
          <w:lang w:val="en-GB"/>
        </w:rPr>
        <w:t xml:space="preserve"> </w:t>
      </w:r>
      <w:r w:rsidR="005B0344" w:rsidRPr="00986814">
        <w:rPr>
          <w:i/>
          <w:lang w:val="en-GB"/>
        </w:rPr>
        <w:t>Use</w:t>
      </w:r>
      <w:r w:rsidR="005B0344" w:rsidRPr="00986814">
        <w:rPr>
          <w:rFonts w:eastAsia="Times New Roman"/>
          <w:i/>
          <w:lang w:val="en-GB"/>
        </w:rPr>
        <w:t xml:space="preserve"> </w:t>
      </w:r>
      <w:r w:rsidR="005B0344" w:rsidRPr="00986814">
        <w:rPr>
          <w:i/>
          <w:lang w:val="en-GB"/>
        </w:rPr>
        <w:t>Symbols,</w:t>
      </w:r>
      <w:r w:rsidR="005B0344" w:rsidRPr="00986814">
        <w:rPr>
          <w:rFonts w:eastAsia="Times New Roman"/>
          <w:i/>
          <w:lang w:val="en-GB"/>
        </w:rPr>
        <w:t xml:space="preserve"> </w:t>
      </w:r>
      <w:r w:rsidR="005B0344" w:rsidRPr="00986814">
        <w:rPr>
          <w:i/>
          <w:lang w:val="en-GB"/>
        </w:rPr>
        <w:t>Special</w:t>
      </w:r>
      <w:r w:rsidR="005B0344" w:rsidRPr="00986814">
        <w:rPr>
          <w:rFonts w:eastAsia="Times New Roman"/>
          <w:i/>
          <w:lang w:val="en-GB"/>
        </w:rPr>
        <w:t xml:space="preserve"> </w:t>
      </w:r>
      <w:r w:rsidR="005B0344" w:rsidRPr="00986814">
        <w:rPr>
          <w:i/>
          <w:lang w:val="en-GB"/>
        </w:rPr>
        <w:t>Characters,</w:t>
      </w:r>
      <w:r w:rsidR="005B0344" w:rsidRPr="00986814">
        <w:rPr>
          <w:rFonts w:eastAsia="Times New Roman"/>
          <w:i/>
          <w:lang w:val="en-GB"/>
        </w:rPr>
        <w:t xml:space="preserve"> </w:t>
      </w:r>
      <w:r w:rsidR="00D7522C" w:rsidRPr="00986814">
        <w:rPr>
          <w:rFonts w:eastAsia="Times New Roman"/>
          <w:i/>
          <w:lang w:val="en-GB"/>
        </w:rPr>
        <w:t xml:space="preserve">Footnotes, </w:t>
      </w:r>
      <w:r w:rsidR="005B0344" w:rsidRPr="00986814">
        <w:rPr>
          <w:i/>
          <w:lang w:val="en-GB"/>
        </w:rPr>
        <w:t>or</w:t>
      </w:r>
      <w:r w:rsidR="005B0344" w:rsidRPr="00986814">
        <w:rPr>
          <w:rFonts w:eastAsia="Times New Roman"/>
          <w:i/>
          <w:lang w:val="en-GB"/>
        </w:rPr>
        <w:t xml:space="preserve"> </w:t>
      </w:r>
      <w:r w:rsidR="005B0344" w:rsidRPr="00986814">
        <w:rPr>
          <w:i/>
          <w:lang w:val="en-GB"/>
        </w:rPr>
        <w:t>Math</w:t>
      </w:r>
      <w:r w:rsidR="005B0344" w:rsidRPr="00986814">
        <w:rPr>
          <w:rFonts w:eastAsia="Times New Roman"/>
          <w:i/>
          <w:lang w:val="en-GB"/>
        </w:rPr>
        <w:t xml:space="preserve"> </w:t>
      </w:r>
      <w:r w:rsidR="005B0344" w:rsidRPr="00986814">
        <w:rPr>
          <w:i/>
          <w:lang w:val="en-GB"/>
        </w:rPr>
        <w:t>in</w:t>
      </w:r>
      <w:r w:rsidR="005B0344" w:rsidRPr="00986814">
        <w:rPr>
          <w:rFonts w:eastAsia="Times New Roman"/>
          <w:i/>
          <w:lang w:val="en-GB"/>
        </w:rPr>
        <w:t xml:space="preserve"> Paper </w:t>
      </w:r>
      <w:r w:rsidR="005B0344" w:rsidRPr="00986814">
        <w:rPr>
          <w:i/>
          <w:lang w:val="en-GB"/>
        </w:rPr>
        <w:t>Title</w:t>
      </w:r>
      <w:r w:rsidR="005B0344" w:rsidRPr="00986814">
        <w:rPr>
          <w:rFonts w:eastAsia="Times New Roman"/>
          <w:i/>
          <w:lang w:val="en-GB"/>
        </w:rPr>
        <w:t xml:space="preserve"> o</w:t>
      </w:r>
      <w:r w:rsidR="005B0344" w:rsidRPr="00986814">
        <w:rPr>
          <w:i/>
          <w:lang w:val="en-GB"/>
        </w:rPr>
        <w:t>r</w:t>
      </w:r>
      <w:r w:rsidR="005B0344" w:rsidRPr="00986814">
        <w:rPr>
          <w:rFonts w:eastAsia="Times New Roman"/>
          <w:i/>
          <w:lang w:val="en-GB"/>
        </w:rPr>
        <w:t xml:space="preserve"> </w:t>
      </w:r>
      <w:r w:rsidR="005B0344" w:rsidRPr="00986814">
        <w:rPr>
          <w:i/>
          <w:lang w:val="en-GB"/>
        </w:rPr>
        <w:t>Abstract</w:t>
      </w:r>
      <w:r w:rsidRPr="00986814">
        <w:rPr>
          <w:lang w:val="en-GB"/>
        </w:rPr>
        <w:t xml:space="preserve">. </w:t>
      </w:r>
      <w:r w:rsidRPr="00986814">
        <w:rPr>
          <w:iCs/>
          <w:lang w:val="en-GB"/>
        </w:rPr>
        <w:t>(</w:t>
      </w:r>
      <w:r w:rsidRPr="00986814">
        <w:rPr>
          <w:b w:val="0"/>
          <w:i/>
          <w:iCs/>
          <w:lang w:val="en-GB"/>
        </w:rPr>
        <w:t>Abstract</w:t>
      </w:r>
      <w:r w:rsidRPr="00986814">
        <w:rPr>
          <w:iCs/>
          <w:lang w:val="en-GB"/>
        </w:rPr>
        <w:t>)</w:t>
      </w:r>
    </w:p>
    <w:p w14:paraId="58B10678" w14:textId="77777777" w:rsidR="009303D9" w:rsidRPr="00986814" w:rsidRDefault="004D72B5" w:rsidP="00972203">
      <w:pPr>
        <w:pStyle w:val="Keywords"/>
        <w:rPr>
          <w:lang w:val="en-GB"/>
        </w:rPr>
      </w:pPr>
      <w:r w:rsidRPr="00986814">
        <w:rPr>
          <w:lang w:val="en-GB"/>
        </w:rPr>
        <w:t>Keywords—</w:t>
      </w:r>
      <w:r w:rsidR="009303D9" w:rsidRPr="00986814">
        <w:rPr>
          <w:lang w:val="en-GB"/>
        </w:rPr>
        <w:t>component</w:t>
      </w:r>
      <w:r w:rsidR="00D7522C" w:rsidRPr="00986814">
        <w:rPr>
          <w:lang w:val="en-GB"/>
        </w:rPr>
        <w:t>,</w:t>
      </w:r>
      <w:r w:rsidR="009303D9" w:rsidRPr="00986814">
        <w:rPr>
          <w:lang w:val="en-GB"/>
        </w:rPr>
        <w:t xml:space="preserve"> formatting</w:t>
      </w:r>
      <w:r w:rsidR="00D7522C" w:rsidRPr="00986814">
        <w:rPr>
          <w:lang w:val="en-GB"/>
        </w:rPr>
        <w:t>,</w:t>
      </w:r>
      <w:r w:rsidR="009303D9" w:rsidRPr="00986814">
        <w:rPr>
          <w:lang w:val="en-GB"/>
        </w:rPr>
        <w:t xml:space="preserve"> style</w:t>
      </w:r>
      <w:r w:rsidR="00D7522C" w:rsidRPr="00986814">
        <w:rPr>
          <w:lang w:val="en-GB"/>
        </w:rPr>
        <w:t>,</w:t>
      </w:r>
      <w:r w:rsidR="009303D9" w:rsidRPr="00986814">
        <w:rPr>
          <w:lang w:val="en-GB"/>
        </w:rPr>
        <w:t xml:space="preserve"> styling</w:t>
      </w:r>
      <w:r w:rsidR="00D7522C" w:rsidRPr="00986814">
        <w:rPr>
          <w:lang w:val="en-GB"/>
        </w:rPr>
        <w:t>,</w:t>
      </w:r>
      <w:r w:rsidR="009303D9" w:rsidRPr="00986814">
        <w:rPr>
          <w:lang w:val="en-GB"/>
        </w:rPr>
        <w:t xml:space="preserve"> insert (</w:t>
      </w:r>
      <w:r w:rsidR="009303D9" w:rsidRPr="00986814">
        <w:rPr>
          <w:b w:val="0"/>
          <w:lang w:val="en-GB"/>
        </w:rPr>
        <w:t>key words</w:t>
      </w:r>
      <w:r w:rsidR="009303D9" w:rsidRPr="00986814">
        <w:rPr>
          <w:lang w:val="en-GB"/>
        </w:rPr>
        <w:t>)</w:t>
      </w:r>
    </w:p>
    <w:p w14:paraId="1A521F3C" w14:textId="521352FB" w:rsidR="009303D9" w:rsidRPr="00986814" w:rsidRDefault="009303D9" w:rsidP="006B6B66">
      <w:pPr>
        <w:pStyle w:val="Ttulo1"/>
        <w:rPr>
          <w:noProof w:val="0"/>
        </w:rPr>
      </w:pPr>
      <w:r w:rsidRPr="00986814">
        <w:rPr>
          <w:noProof w:val="0"/>
        </w:rPr>
        <w:t>Introduction</w:t>
      </w:r>
    </w:p>
    <w:p w14:paraId="5B84FB04" w14:textId="0FC847FA" w:rsidR="009303D9" w:rsidRPr="00986814" w:rsidRDefault="00BD5EA6" w:rsidP="00E7596C">
      <w:pPr>
        <w:pStyle w:val="Corpodetexto"/>
        <w:rPr>
          <w:lang w:val="en-GB"/>
        </w:rPr>
      </w:pPr>
      <w:proofErr w:type="spellStart"/>
      <w:r w:rsidRPr="00986814">
        <w:rPr>
          <w:lang w:val="en-GB"/>
        </w:rPr>
        <w:t>Enquadramento</w:t>
      </w:r>
      <w:proofErr w:type="spellEnd"/>
    </w:p>
    <w:p w14:paraId="2B519297" w14:textId="7F1C758D" w:rsidR="00BD5EA6" w:rsidRPr="00986814" w:rsidRDefault="00BD5EA6" w:rsidP="00E7596C">
      <w:pPr>
        <w:pStyle w:val="Corpodetexto"/>
        <w:rPr>
          <w:lang w:val="en-GB"/>
        </w:rPr>
      </w:pPr>
      <w:r w:rsidRPr="00986814">
        <w:rPr>
          <w:lang w:val="en-GB"/>
        </w:rPr>
        <w:t xml:space="preserve">Estado da Arte </w:t>
      </w:r>
    </w:p>
    <w:p w14:paraId="1FA3DE0F" w14:textId="77777777" w:rsidR="00BD5EA6" w:rsidRPr="00986814" w:rsidRDefault="00BD5EA6" w:rsidP="00E7596C">
      <w:pPr>
        <w:pStyle w:val="Corpodetexto"/>
        <w:rPr>
          <w:lang w:val="en-GB"/>
        </w:rPr>
      </w:pPr>
    </w:p>
    <w:p w14:paraId="179EA777" w14:textId="7B3E5335" w:rsidR="009303D9" w:rsidRPr="00986814" w:rsidRDefault="00741F6F" w:rsidP="006B6B66">
      <w:pPr>
        <w:pStyle w:val="Ttulo1"/>
        <w:rPr>
          <w:noProof w:val="0"/>
        </w:rPr>
      </w:pPr>
      <w:r w:rsidRPr="00986814">
        <w:rPr>
          <w:noProof w:val="0"/>
        </w:rPr>
        <w:t xml:space="preserve">Control System: </w:t>
      </w:r>
      <w:r w:rsidR="006A46E0" w:rsidRPr="00986814">
        <w:rPr>
          <w:noProof w:val="0"/>
        </w:rPr>
        <w:t xml:space="preserve">Scaled </w:t>
      </w:r>
      <w:r w:rsidRPr="00986814">
        <w:rPr>
          <w:noProof w:val="0"/>
        </w:rPr>
        <w:t>Shaking Table</w:t>
      </w:r>
    </w:p>
    <w:p w14:paraId="262B3106" w14:textId="13482D44" w:rsidR="00917D94" w:rsidRPr="00986814" w:rsidRDefault="00917D94" w:rsidP="00917D94">
      <w:pPr>
        <w:pStyle w:val="Corpodetexto"/>
        <w:rPr>
          <w:color w:val="EE0000"/>
          <w:lang w:val="en-GB"/>
        </w:rPr>
      </w:pPr>
      <w:proofErr w:type="spellStart"/>
      <w:r w:rsidRPr="00986814">
        <w:rPr>
          <w:color w:val="EE0000"/>
          <w:lang w:val="en-GB"/>
        </w:rPr>
        <w:t>Introduzir</w:t>
      </w:r>
      <w:proofErr w:type="spellEnd"/>
      <w:r w:rsidRPr="00986814">
        <w:rPr>
          <w:color w:val="EE0000"/>
          <w:lang w:val="en-GB"/>
        </w:rPr>
        <w:t xml:space="preserve"> </w:t>
      </w:r>
      <w:r w:rsidR="00891581" w:rsidRPr="00986814">
        <w:rPr>
          <w:color w:val="EE0000"/>
          <w:lang w:val="en-GB"/>
        </w:rPr>
        <w:t xml:space="preserve">o </w:t>
      </w:r>
      <w:proofErr w:type="spellStart"/>
      <w:r w:rsidR="00891581" w:rsidRPr="00986814">
        <w:rPr>
          <w:color w:val="EE0000"/>
          <w:lang w:val="en-GB"/>
        </w:rPr>
        <w:t>problema</w:t>
      </w:r>
      <w:proofErr w:type="spellEnd"/>
      <w:r w:rsidR="003F0327" w:rsidRPr="00986814">
        <w:rPr>
          <w:color w:val="EE0000"/>
          <w:lang w:val="en-GB"/>
        </w:rPr>
        <w:t xml:space="preserve">: </w:t>
      </w:r>
      <w:proofErr w:type="spellStart"/>
      <w:r w:rsidR="003F0327" w:rsidRPr="00986814">
        <w:rPr>
          <w:color w:val="EE0000"/>
          <w:lang w:val="en-GB"/>
        </w:rPr>
        <w:t>falar</w:t>
      </w:r>
      <w:proofErr w:type="spellEnd"/>
      <w:r w:rsidR="003F0327" w:rsidRPr="00986814">
        <w:rPr>
          <w:color w:val="EE0000"/>
          <w:lang w:val="en-GB"/>
        </w:rPr>
        <w:t xml:space="preserve"> das </w:t>
      </w:r>
      <w:proofErr w:type="spellStart"/>
      <w:r w:rsidR="003F0327" w:rsidRPr="00986814">
        <w:rPr>
          <w:color w:val="EE0000"/>
          <w:lang w:val="en-GB"/>
        </w:rPr>
        <w:t>plataformas</w:t>
      </w:r>
      <w:proofErr w:type="spellEnd"/>
      <w:r w:rsidR="003F0327" w:rsidRPr="00986814">
        <w:rPr>
          <w:color w:val="EE0000"/>
          <w:lang w:val="en-GB"/>
        </w:rPr>
        <w:t xml:space="preserve"> </w:t>
      </w:r>
      <w:proofErr w:type="spellStart"/>
      <w:r w:rsidR="000319C8" w:rsidRPr="00986814">
        <w:rPr>
          <w:color w:val="EE0000"/>
          <w:lang w:val="en-GB"/>
        </w:rPr>
        <w:t>sísmicas</w:t>
      </w:r>
      <w:proofErr w:type="spellEnd"/>
      <w:r w:rsidR="003F0327" w:rsidRPr="00986814">
        <w:rPr>
          <w:color w:val="EE0000"/>
          <w:lang w:val="en-GB"/>
        </w:rPr>
        <w:t xml:space="preserve"> do LNEC e </w:t>
      </w:r>
      <w:proofErr w:type="spellStart"/>
      <w:r w:rsidR="000319C8" w:rsidRPr="00986814">
        <w:rPr>
          <w:color w:val="EE0000"/>
          <w:lang w:val="en-GB"/>
        </w:rPr>
        <w:t>descrever</w:t>
      </w:r>
      <w:proofErr w:type="spellEnd"/>
      <w:r w:rsidR="000319C8" w:rsidRPr="00986814">
        <w:rPr>
          <w:color w:val="EE0000"/>
          <w:lang w:val="en-GB"/>
        </w:rPr>
        <w:t xml:space="preserve"> o </w:t>
      </w:r>
      <w:proofErr w:type="spellStart"/>
      <w:r w:rsidR="000319C8" w:rsidRPr="00986814">
        <w:rPr>
          <w:color w:val="EE0000"/>
          <w:lang w:val="en-GB"/>
        </w:rPr>
        <w:t>problema</w:t>
      </w:r>
      <w:proofErr w:type="spellEnd"/>
    </w:p>
    <w:p w14:paraId="7365399B" w14:textId="27284414" w:rsidR="001663C0" w:rsidRPr="00986814" w:rsidRDefault="001663C0" w:rsidP="006776D0">
      <w:pPr>
        <w:pStyle w:val="Corpodetexto"/>
        <w:rPr>
          <w:lang w:val="en-GB"/>
        </w:rPr>
      </w:pPr>
      <w:r w:rsidRPr="00986814">
        <w:rPr>
          <w:lang w:val="en-GB"/>
        </w:rPr>
        <w:t xml:space="preserve">The current seismic platform testing process at </w:t>
      </w:r>
      <w:proofErr w:type="spellStart"/>
      <w:r w:rsidRPr="00986814">
        <w:rPr>
          <w:lang w:val="en-GB"/>
        </w:rPr>
        <w:t>Laboratório</w:t>
      </w:r>
      <w:proofErr w:type="spellEnd"/>
      <w:r w:rsidRPr="00986814">
        <w:rPr>
          <w:lang w:val="en-GB"/>
        </w:rPr>
        <w:t xml:space="preserve"> Nacional de </w:t>
      </w:r>
      <w:proofErr w:type="spellStart"/>
      <w:r w:rsidRPr="00986814">
        <w:rPr>
          <w:lang w:val="en-GB"/>
        </w:rPr>
        <w:t>Engenharia</w:t>
      </w:r>
      <w:proofErr w:type="spellEnd"/>
      <w:r w:rsidRPr="00986814">
        <w:rPr>
          <w:lang w:val="en-GB"/>
        </w:rPr>
        <w:t xml:space="preserve"> Civil (LNEC) consists of</w:t>
      </w:r>
      <w:r w:rsidR="00A05188" w:rsidRPr="00986814">
        <w:rPr>
          <w:lang w:val="en-GB"/>
        </w:rPr>
        <w:t xml:space="preserve"> iteratively</w:t>
      </w:r>
      <w:r w:rsidRPr="00986814">
        <w:rPr>
          <w:lang w:val="en-GB"/>
        </w:rPr>
        <w:t xml:space="preserve"> synthesizing a drive signal</w:t>
      </w:r>
      <w:r w:rsidR="00596C7D" w:rsidRPr="00986814">
        <w:rPr>
          <w:lang w:val="en-GB"/>
        </w:rPr>
        <w:t xml:space="preserve"> </w:t>
      </w:r>
      <w:r w:rsidRPr="00986814">
        <w:rPr>
          <w:lang w:val="en-GB"/>
        </w:rPr>
        <w:t>s</w:t>
      </w:r>
      <w:r w:rsidR="00596C7D" w:rsidRPr="00986814">
        <w:rPr>
          <w:lang w:val="en-GB"/>
        </w:rPr>
        <w:t>uch</w:t>
      </w:r>
      <w:r w:rsidRPr="00986814">
        <w:rPr>
          <w:lang w:val="en-GB"/>
        </w:rPr>
        <w:t xml:space="preserve"> that the platform replicates the response spectra of the reference signal, i.e. the earthquake.</w:t>
      </w:r>
      <w:r w:rsidR="00162924" w:rsidRPr="00986814">
        <w:rPr>
          <w:lang w:val="en-GB"/>
        </w:rPr>
        <w:t xml:space="preserve"> </w:t>
      </w:r>
    </w:p>
    <w:p w14:paraId="1584C7D0" w14:textId="3D8303C5" w:rsidR="001A14F3" w:rsidRPr="00986814" w:rsidRDefault="001A14F3" w:rsidP="001A14F3">
      <w:pPr>
        <w:pStyle w:val="Corpodetexto"/>
        <w:ind w:firstLine="0pt"/>
        <w:rPr>
          <w:lang w:val="en-GB"/>
        </w:rPr>
      </w:pPr>
      <w:r w:rsidRPr="00986814">
        <w:rPr>
          <w:lang w:val="en-GB"/>
        </w:rPr>
        <w:drawing>
          <wp:inline distT="0" distB="0" distL="0" distR="0" wp14:anchorId="6634629F" wp14:editId="3F924C27">
            <wp:extent cx="3089910" cy="2734945"/>
            <wp:effectExtent l="0" t="0" r="0" b="8255"/>
            <wp:docPr id="735277766"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2148938" name=""/>
                    <pic:cNvPicPr/>
                  </pic:nvPicPr>
                  <pic:blipFill>
                    <a:blip r:embed="rId9"/>
                    <a:stretch>
                      <a:fillRect/>
                    </a:stretch>
                  </pic:blipFill>
                  <pic:spPr>
                    <a:xfrm>
                      <a:off x="0" y="0"/>
                      <a:ext cx="3089910" cy="2734945"/>
                    </a:xfrm>
                    <a:prstGeom prst="rect">
                      <a:avLst/>
                    </a:prstGeom>
                  </pic:spPr>
                </pic:pic>
              </a:graphicData>
            </a:graphic>
          </wp:inline>
        </w:drawing>
      </w:r>
    </w:p>
    <w:p w14:paraId="33F7D898" w14:textId="77777777" w:rsidR="00913D65" w:rsidRPr="00986814" w:rsidRDefault="007F62A5" w:rsidP="004F2680">
      <w:pPr>
        <w:pStyle w:val="Corpodetexto"/>
        <w:rPr>
          <w:rFonts w:ascii="Consolas" w:eastAsia="Times New Roman" w:hAnsi="Consolas"/>
          <w:color w:val="D4D4D4"/>
          <w:sz w:val="26"/>
          <w:szCs w:val="26"/>
          <w:lang w:val="en-GB" w:eastAsia="pt-PT"/>
        </w:rPr>
      </w:pPr>
      <w:r w:rsidRPr="00986814">
        <w:rPr>
          <w:lang w:val="en-GB"/>
        </w:rPr>
        <w:t xml:space="preserve">During the seismic test, the structure is subjected to a series of tests with different earthquake amplitudes. Initially, the test is carried out with the earthquake at a reduced amplitude, assessing the subsequent damage. The procedure is then repeated with the same earthquake, but at a higher amplitude, again assessing the damage, and so on until a defined amplitude is reached, which usually corresponds to </w:t>
      </w:r>
      <w:r w:rsidRPr="00986814">
        <w:rPr>
          <w:lang w:val="en-GB"/>
        </w:rPr>
        <w:t>the original amplitude of the earthquake.</w:t>
      </w:r>
      <w:r w:rsidR="00594F33" w:rsidRPr="00986814">
        <w:rPr>
          <w:rFonts w:ascii="Consolas" w:eastAsia="Times New Roman" w:hAnsi="Consolas"/>
          <w:color w:val="D4D4D4"/>
          <w:sz w:val="26"/>
          <w:szCs w:val="26"/>
          <w:lang w:val="en-GB" w:eastAsia="pt-PT"/>
        </w:rPr>
        <w:t xml:space="preserve"> </w:t>
      </w:r>
      <w:r w:rsidR="00594F33" w:rsidRPr="00986814">
        <w:rPr>
          <w:lang w:val="en-GB"/>
        </w:rPr>
        <w:t> Before each test, an identification of the system's transfer function is carried out, using a limited-band pink noise signal (slope of -10dB/decade)</w:t>
      </w:r>
      <w:r w:rsidR="00594F33" w:rsidRPr="00986814">
        <w:rPr>
          <w:lang w:val="en-GB"/>
        </w:rPr>
        <w:t>.</w:t>
      </w:r>
      <w:r w:rsidR="00594F33" w:rsidRPr="00986814">
        <w:rPr>
          <w:rFonts w:ascii="Consolas" w:eastAsia="Times New Roman" w:hAnsi="Consolas"/>
          <w:color w:val="D4D4D4"/>
          <w:sz w:val="26"/>
          <w:szCs w:val="26"/>
          <w:lang w:val="en-GB" w:eastAsia="pt-PT"/>
        </w:rPr>
        <w:t xml:space="preserve"> </w:t>
      </w:r>
      <w:r w:rsidR="00594F33" w:rsidRPr="00986814">
        <w:rPr>
          <w:lang w:val="en-GB"/>
        </w:rPr>
        <w:t>This function is then used in the command signal generation algorithm. Throughout this process, the amplitude of the reference signal increases progressively, and it is expected that the structure will enter a non-linear regime, either due to the behaviour of some of its components or the damage accumulated during the various tests.</w:t>
      </w:r>
      <w:r w:rsidR="004F2680" w:rsidRPr="00986814">
        <w:rPr>
          <w:rFonts w:ascii="Consolas" w:eastAsia="Times New Roman" w:hAnsi="Consolas"/>
          <w:color w:val="D4D4D4"/>
          <w:sz w:val="26"/>
          <w:szCs w:val="26"/>
          <w:lang w:val="en-GB" w:eastAsia="pt-PT"/>
        </w:rPr>
        <w:t xml:space="preserve"> </w:t>
      </w:r>
    </w:p>
    <w:p w14:paraId="2AB93C99" w14:textId="7FB95CBC" w:rsidR="004B795E" w:rsidRPr="00986814" w:rsidRDefault="004F2680" w:rsidP="004B795E">
      <w:pPr>
        <w:pStyle w:val="Corpodetexto"/>
        <w:rPr>
          <w:lang w:val="en-GB"/>
        </w:rPr>
      </w:pPr>
      <w:r w:rsidRPr="00986814">
        <w:rPr>
          <w:lang w:val="en-GB"/>
        </w:rPr>
        <w:t>At the end of each test, the system's performance is evaluated by comparing the response spectrum of the reference signal with that of the signal measured on the platform.</w:t>
      </w:r>
      <w:r w:rsidR="00913D65" w:rsidRPr="00986814">
        <w:rPr>
          <w:lang w:val="en-GB"/>
        </w:rPr>
        <w:t xml:space="preserve"> </w:t>
      </w:r>
      <w:r w:rsidR="004B795E" w:rsidRPr="00986814">
        <w:rPr>
          <w:lang w:val="en-GB"/>
        </w:rPr>
        <w:t xml:space="preserve">The response spectrum is a fundamental concept in earthquake engineering and structural </w:t>
      </w:r>
      <w:r w:rsidR="0041262B">
        <w:rPr>
          <w:lang w:val="en-GB"/>
        </w:rPr>
        <w:t>d</w:t>
      </w:r>
      <w:r w:rsidR="004B795E" w:rsidRPr="00986814">
        <w:rPr>
          <w:lang w:val="en-GB"/>
        </w:rPr>
        <w:t>ynamics, as it</w:t>
      </w:r>
      <w:r w:rsidR="004B795E" w:rsidRPr="00986814">
        <w:rPr>
          <w:lang w:val="en-GB"/>
        </w:rPr>
        <w:t xml:space="preserve"> represents the maximum response (such as displacement, velocity, or acceleration) </w:t>
      </w:r>
      <w:r w:rsidR="00227D62">
        <w:rPr>
          <w:lang w:val="en-GB"/>
        </w:rPr>
        <w:t xml:space="preserve">for each natural </w:t>
      </w:r>
      <w:r w:rsidR="00DF7C20">
        <w:rPr>
          <w:lang w:val="en-GB"/>
        </w:rPr>
        <w:t xml:space="preserve">frequency </w:t>
      </w:r>
      <w:r w:rsidR="004B795E" w:rsidRPr="00986814">
        <w:rPr>
          <w:lang w:val="en-GB"/>
        </w:rPr>
        <w:t>of a single</w:t>
      </w:r>
      <w:r w:rsidR="00DF7C20">
        <w:rPr>
          <w:lang w:val="en-GB"/>
        </w:rPr>
        <w:t xml:space="preserve"> </w:t>
      </w:r>
      <w:r w:rsidR="004B795E" w:rsidRPr="00986814">
        <w:rPr>
          <w:lang w:val="en-GB"/>
        </w:rPr>
        <w:t>degree</w:t>
      </w:r>
      <w:r w:rsidR="00DF7C20">
        <w:rPr>
          <w:lang w:val="en-GB"/>
        </w:rPr>
        <w:t xml:space="preserve"> </w:t>
      </w:r>
      <w:r w:rsidR="004B795E" w:rsidRPr="00986814">
        <w:rPr>
          <w:lang w:val="en-GB"/>
        </w:rPr>
        <w:t>of</w:t>
      </w:r>
      <w:r w:rsidR="00DF7C20">
        <w:rPr>
          <w:lang w:val="en-GB"/>
        </w:rPr>
        <w:t xml:space="preserve"> </w:t>
      </w:r>
      <w:r w:rsidR="004B795E" w:rsidRPr="00986814">
        <w:rPr>
          <w:lang w:val="en-GB"/>
        </w:rPr>
        <w:t>freedom</w:t>
      </w:r>
      <w:r w:rsidR="00EC2DD4" w:rsidRPr="00EC2DD4">
        <w:t xml:space="preserve"> </w:t>
      </w:r>
      <w:r w:rsidR="00EC2DD4" w:rsidRPr="00EC2DD4">
        <w:rPr>
          <w:lang w:val="en-GB"/>
        </w:rPr>
        <w:t>mass</w:t>
      </w:r>
      <w:r w:rsidR="0041262B">
        <w:rPr>
          <w:lang w:val="en-GB"/>
        </w:rPr>
        <w:t>-</w:t>
      </w:r>
      <w:r w:rsidR="00EC2DD4">
        <w:rPr>
          <w:lang w:val="en-GB"/>
        </w:rPr>
        <w:t>spring</w:t>
      </w:r>
      <w:r w:rsidR="0041262B">
        <w:rPr>
          <w:lang w:val="en-GB"/>
        </w:rPr>
        <w:t>-</w:t>
      </w:r>
      <w:r w:rsidR="00EC2DD4">
        <w:rPr>
          <w:lang w:val="en-GB"/>
        </w:rPr>
        <w:t>damper</w:t>
      </w:r>
      <w:r w:rsidR="004B795E" w:rsidRPr="00986814">
        <w:rPr>
          <w:lang w:val="en-GB"/>
        </w:rPr>
        <w:t xml:space="preserve"> </w:t>
      </w:r>
      <w:r w:rsidR="00EC2DD4">
        <w:rPr>
          <w:lang w:val="en-GB"/>
        </w:rPr>
        <w:t xml:space="preserve">system </w:t>
      </w:r>
      <w:r w:rsidR="004B795E" w:rsidRPr="00986814">
        <w:rPr>
          <w:lang w:val="en-GB"/>
        </w:rPr>
        <w:t xml:space="preserve">subjected to </w:t>
      </w:r>
      <w:r w:rsidR="00DF7C20">
        <w:rPr>
          <w:lang w:val="en-GB"/>
        </w:rPr>
        <w:t>a ground</w:t>
      </w:r>
      <w:r w:rsidR="004B795E" w:rsidRPr="00986814">
        <w:rPr>
          <w:lang w:val="en-GB"/>
        </w:rPr>
        <w:t xml:space="preserve"> motion.</w:t>
      </w:r>
    </w:p>
    <w:p w14:paraId="4C3DADB7" w14:textId="54631B40" w:rsidR="00C07C43" w:rsidRPr="00986814" w:rsidRDefault="00913D65" w:rsidP="004E6C05">
      <w:pPr>
        <w:pStyle w:val="Corpodetexto"/>
        <w:rPr>
          <w:lang w:val="en-GB"/>
        </w:rPr>
      </w:pPr>
      <w:r w:rsidRPr="00986814">
        <w:rPr>
          <w:lang w:val="en-GB"/>
        </w:rPr>
        <w:t>However, it is not always possible to achieve satisfactory performance with the command signal synthesized initially, and it may be necessary to generate more than one command signal and carry out additional tests at the same amplitude. This procedure, although necessary in some situations, should be avoided as it induces additional damage to the structure.</w:t>
      </w:r>
    </w:p>
    <w:p w14:paraId="71F3AE4C" w14:textId="752A11C2" w:rsidR="001663C0" w:rsidRPr="00986814" w:rsidRDefault="00913D65" w:rsidP="004E6C05">
      <w:pPr>
        <w:pStyle w:val="Corpodetexto"/>
        <w:rPr>
          <w:lang w:val="en-GB"/>
        </w:rPr>
      </w:pPr>
      <w:r w:rsidRPr="00986814">
        <w:rPr>
          <w:lang w:val="en-GB"/>
        </w:rPr>
        <w:t xml:space="preserve">In addition, the system faces physical limitations inherent to the equipment, namely </w:t>
      </w:r>
      <w:proofErr w:type="gramStart"/>
      <w:r w:rsidRPr="00986814">
        <w:rPr>
          <w:lang w:val="en-GB"/>
        </w:rPr>
        <w:t>with regard to</w:t>
      </w:r>
      <w:proofErr w:type="gramEnd"/>
      <w:r w:rsidRPr="00986814">
        <w:rPr>
          <w:lang w:val="en-GB"/>
        </w:rPr>
        <w:t xml:space="preserve"> the finite field of displacement, velocity and acceleration, which must be duly considered during the tests.</w:t>
      </w:r>
    </w:p>
    <w:p w14:paraId="265BF196" w14:textId="0683C864" w:rsidR="00BD5EA6" w:rsidRPr="00986814" w:rsidRDefault="00917D94" w:rsidP="00917D94">
      <w:pPr>
        <w:pStyle w:val="Corpodetexto"/>
        <w:rPr>
          <w:color w:val="EE0000"/>
          <w:lang w:val="en-GB"/>
        </w:rPr>
      </w:pPr>
      <w:proofErr w:type="spellStart"/>
      <w:r w:rsidRPr="00986814">
        <w:rPr>
          <w:color w:val="EE0000"/>
          <w:lang w:val="en-GB"/>
        </w:rPr>
        <w:t>Descr</w:t>
      </w:r>
      <w:r w:rsidR="00891581" w:rsidRPr="00986814">
        <w:rPr>
          <w:color w:val="EE0000"/>
          <w:lang w:val="en-GB"/>
        </w:rPr>
        <w:t>ever</w:t>
      </w:r>
      <w:proofErr w:type="spellEnd"/>
      <w:r w:rsidR="00891581" w:rsidRPr="00986814">
        <w:rPr>
          <w:color w:val="EE0000"/>
          <w:lang w:val="en-GB"/>
        </w:rPr>
        <w:t xml:space="preserve"> a </w:t>
      </w:r>
      <w:proofErr w:type="spellStart"/>
      <w:r w:rsidR="00891581" w:rsidRPr="00986814">
        <w:rPr>
          <w:color w:val="EE0000"/>
          <w:lang w:val="en-GB"/>
        </w:rPr>
        <w:t>aplicação</w:t>
      </w:r>
      <w:proofErr w:type="spellEnd"/>
      <w:r w:rsidR="000319C8" w:rsidRPr="00986814">
        <w:rPr>
          <w:color w:val="EE0000"/>
          <w:lang w:val="en-GB"/>
        </w:rPr>
        <w:t xml:space="preserve"> da mini mesa: </w:t>
      </w:r>
      <w:r w:rsidR="0096373F" w:rsidRPr="00986814">
        <w:rPr>
          <w:color w:val="EE0000"/>
          <w:lang w:val="en-GB"/>
        </w:rPr>
        <w:t xml:space="preserve">mini mesa, </w:t>
      </w:r>
      <w:proofErr w:type="spellStart"/>
      <w:r w:rsidR="0096373F" w:rsidRPr="00986814">
        <w:rPr>
          <w:color w:val="EE0000"/>
          <w:lang w:val="en-GB"/>
        </w:rPr>
        <w:t>instrumentação</w:t>
      </w:r>
      <w:proofErr w:type="spellEnd"/>
      <w:r w:rsidR="0096373F" w:rsidRPr="00986814">
        <w:rPr>
          <w:color w:val="EE0000"/>
          <w:lang w:val="en-GB"/>
        </w:rPr>
        <w:t xml:space="preserve"> (</w:t>
      </w:r>
      <w:proofErr w:type="spellStart"/>
      <w:r w:rsidR="0096373F" w:rsidRPr="00986814">
        <w:rPr>
          <w:color w:val="EE0000"/>
          <w:lang w:val="en-GB"/>
        </w:rPr>
        <w:t>sensores</w:t>
      </w:r>
      <w:proofErr w:type="spellEnd"/>
      <w:r w:rsidR="0029761C" w:rsidRPr="00986814">
        <w:rPr>
          <w:color w:val="EE0000"/>
          <w:lang w:val="en-GB"/>
        </w:rPr>
        <w:t xml:space="preserve">, </w:t>
      </w:r>
      <w:proofErr w:type="spellStart"/>
      <w:r w:rsidR="0029761C" w:rsidRPr="00986814">
        <w:rPr>
          <w:color w:val="EE0000"/>
          <w:lang w:val="en-GB"/>
        </w:rPr>
        <w:t>condicionadores</w:t>
      </w:r>
      <w:proofErr w:type="spellEnd"/>
      <w:r w:rsidR="0029761C" w:rsidRPr="00986814">
        <w:rPr>
          <w:color w:val="EE0000"/>
          <w:lang w:val="en-GB"/>
        </w:rPr>
        <w:t xml:space="preserve">, </w:t>
      </w:r>
      <w:proofErr w:type="spellStart"/>
      <w:r w:rsidR="0029761C" w:rsidRPr="00986814">
        <w:rPr>
          <w:color w:val="EE0000"/>
          <w:lang w:val="en-GB"/>
        </w:rPr>
        <w:t>controlador</w:t>
      </w:r>
      <w:proofErr w:type="spellEnd"/>
      <w:r w:rsidR="0029761C" w:rsidRPr="00986814">
        <w:rPr>
          <w:color w:val="EE0000"/>
          <w:lang w:val="en-GB"/>
        </w:rPr>
        <w:t xml:space="preserve"> em tempo real, etc)</w:t>
      </w:r>
      <w:r w:rsidR="0096373F" w:rsidRPr="00986814">
        <w:rPr>
          <w:color w:val="EE0000"/>
          <w:lang w:val="en-GB"/>
        </w:rPr>
        <w:t xml:space="preserve">, </w:t>
      </w:r>
    </w:p>
    <w:p w14:paraId="7C5D0763" w14:textId="06525194" w:rsidR="009303D9" w:rsidRPr="00986814" w:rsidRDefault="009303D9" w:rsidP="00E7596C">
      <w:pPr>
        <w:pStyle w:val="Corpodetexto"/>
        <w:rPr>
          <w:lang w:val="en-GB"/>
        </w:rPr>
      </w:pPr>
    </w:p>
    <w:p w14:paraId="17F150FC" w14:textId="46B7786D" w:rsidR="009303D9" w:rsidRPr="00986814" w:rsidRDefault="00316FAD" w:rsidP="006B6B66">
      <w:pPr>
        <w:pStyle w:val="Ttulo1"/>
        <w:rPr>
          <w:noProof w:val="0"/>
        </w:rPr>
      </w:pPr>
      <w:r w:rsidRPr="00986814">
        <w:rPr>
          <w:noProof w:val="0"/>
        </w:rPr>
        <w:t>Methodology</w:t>
      </w:r>
    </w:p>
    <w:p w14:paraId="3AC47922" w14:textId="3AA758B5" w:rsidR="00507A78" w:rsidRPr="00986814" w:rsidRDefault="000D5F47" w:rsidP="00507A78">
      <w:pPr>
        <w:pStyle w:val="Ttulo2"/>
        <w:rPr>
          <w:noProof w:val="0"/>
        </w:rPr>
      </w:pPr>
      <w:r w:rsidRPr="00986814">
        <w:rPr>
          <w:noProof w:val="0"/>
        </w:rPr>
        <w:t>Foreword</w:t>
      </w:r>
    </w:p>
    <w:p w14:paraId="44B98235" w14:textId="259432B0" w:rsidR="00353C4B" w:rsidRDefault="0090466E" w:rsidP="0090466E">
      <w:pPr>
        <w:pStyle w:val="Corpodetexto"/>
        <w:rPr>
          <w:color w:val="EE0000"/>
          <w:lang w:val="en-GB"/>
        </w:rPr>
      </w:pPr>
      <w:proofErr w:type="spellStart"/>
      <w:r w:rsidRPr="00C53813">
        <w:rPr>
          <w:color w:val="EE0000"/>
          <w:lang w:val="en-GB"/>
        </w:rPr>
        <w:t>Introduzir</w:t>
      </w:r>
      <w:proofErr w:type="spellEnd"/>
      <w:r w:rsidR="00316FAD" w:rsidRPr="00C53813">
        <w:rPr>
          <w:color w:val="EE0000"/>
          <w:lang w:val="en-GB"/>
        </w:rPr>
        <w:t xml:space="preserve"> a</w:t>
      </w:r>
      <w:r w:rsidR="0058205E" w:rsidRPr="00C53813">
        <w:rPr>
          <w:color w:val="EE0000"/>
          <w:lang w:val="en-GB"/>
        </w:rPr>
        <w:t xml:space="preserve"> </w:t>
      </w:r>
      <w:proofErr w:type="spellStart"/>
      <w:r w:rsidR="00316FAD" w:rsidRPr="00C53813">
        <w:rPr>
          <w:color w:val="EE0000"/>
          <w:lang w:val="en-GB"/>
        </w:rPr>
        <w:t>metodologia</w:t>
      </w:r>
      <w:proofErr w:type="spellEnd"/>
      <w:r w:rsidR="0058205E" w:rsidRPr="00C53813">
        <w:rPr>
          <w:color w:val="EE0000"/>
          <w:lang w:val="en-GB"/>
        </w:rPr>
        <w:t xml:space="preserve"> </w:t>
      </w:r>
      <w:proofErr w:type="spellStart"/>
      <w:r w:rsidR="0058205E" w:rsidRPr="00C53813">
        <w:rPr>
          <w:color w:val="EE0000"/>
          <w:lang w:val="en-GB"/>
        </w:rPr>
        <w:t>proposta</w:t>
      </w:r>
      <w:proofErr w:type="spellEnd"/>
      <w:r w:rsidR="00B368B1" w:rsidRPr="00C53813">
        <w:rPr>
          <w:color w:val="EE0000"/>
          <w:lang w:val="en-GB"/>
        </w:rPr>
        <w:t xml:space="preserve"> </w:t>
      </w:r>
      <w:proofErr w:type="spellStart"/>
      <w:r w:rsidR="007F0F6D" w:rsidRPr="00C53813">
        <w:rPr>
          <w:color w:val="EE0000"/>
          <w:lang w:val="en-GB"/>
        </w:rPr>
        <w:t>que</w:t>
      </w:r>
      <w:proofErr w:type="spellEnd"/>
      <w:r w:rsidR="007F0F6D" w:rsidRPr="00C53813">
        <w:rPr>
          <w:color w:val="EE0000"/>
          <w:lang w:val="en-GB"/>
        </w:rPr>
        <w:t xml:space="preserve"> se </w:t>
      </w:r>
      <w:proofErr w:type="spellStart"/>
      <w:r w:rsidR="007F0F6D" w:rsidRPr="00C53813">
        <w:rPr>
          <w:color w:val="EE0000"/>
          <w:lang w:val="en-GB"/>
        </w:rPr>
        <w:t>descreve</w:t>
      </w:r>
      <w:proofErr w:type="spellEnd"/>
      <w:r w:rsidR="007F0F6D" w:rsidRPr="00C53813">
        <w:rPr>
          <w:color w:val="EE0000"/>
          <w:lang w:val="en-GB"/>
        </w:rPr>
        <w:t xml:space="preserve"> em </w:t>
      </w:r>
      <w:proofErr w:type="spellStart"/>
      <w:r w:rsidR="007F0F6D" w:rsidRPr="00C53813">
        <w:rPr>
          <w:color w:val="EE0000"/>
          <w:lang w:val="en-GB"/>
        </w:rPr>
        <w:t>detalhe</w:t>
      </w:r>
      <w:proofErr w:type="spellEnd"/>
      <w:r w:rsidR="007F0F6D" w:rsidRPr="00C53813">
        <w:rPr>
          <w:color w:val="EE0000"/>
          <w:lang w:val="en-GB"/>
        </w:rPr>
        <w:t xml:space="preserve"> </w:t>
      </w:r>
      <w:proofErr w:type="spellStart"/>
      <w:r w:rsidR="007F0F6D" w:rsidRPr="00C53813">
        <w:rPr>
          <w:color w:val="EE0000"/>
          <w:lang w:val="en-GB"/>
        </w:rPr>
        <w:t>nos</w:t>
      </w:r>
      <w:proofErr w:type="spellEnd"/>
      <w:r w:rsidR="007F0F6D" w:rsidRPr="00C53813">
        <w:rPr>
          <w:color w:val="EE0000"/>
          <w:lang w:val="en-GB"/>
        </w:rPr>
        <w:t xml:space="preserve"> </w:t>
      </w:r>
      <w:proofErr w:type="spellStart"/>
      <w:r w:rsidR="007F0F6D" w:rsidRPr="00C53813">
        <w:rPr>
          <w:color w:val="EE0000"/>
          <w:lang w:val="en-GB"/>
        </w:rPr>
        <w:t>subcapitulos</w:t>
      </w:r>
      <w:proofErr w:type="spellEnd"/>
      <w:r w:rsidR="007F0F6D" w:rsidRPr="00C53813">
        <w:rPr>
          <w:color w:val="EE0000"/>
          <w:lang w:val="en-GB"/>
        </w:rPr>
        <w:t xml:space="preserve"> </w:t>
      </w:r>
      <w:proofErr w:type="spellStart"/>
      <w:r w:rsidR="007F0F6D" w:rsidRPr="00C53813">
        <w:rPr>
          <w:color w:val="EE0000"/>
          <w:lang w:val="en-GB"/>
        </w:rPr>
        <w:t>seguintes</w:t>
      </w:r>
      <w:proofErr w:type="spellEnd"/>
      <w:r w:rsidR="000D5F47" w:rsidRPr="00C53813">
        <w:rPr>
          <w:color w:val="EE0000"/>
          <w:lang w:val="en-GB"/>
        </w:rPr>
        <w:t>:</w:t>
      </w:r>
      <w:r w:rsidRPr="00C53813">
        <w:rPr>
          <w:color w:val="EE0000"/>
          <w:lang w:val="en-GB"/>
        </w:rPr>
        <w:t xml:space="preserve"> </w:t>
      </w:r>
      <w:r w:rsidR="00FB0A89" w:rsidRPr="00C53813">
        <w:rPr>
          <w:color w:val="EE0000"/>
          <w:lang w:val="en-GB"/>
        </w:rPr>
        <w:t>Model identification</w:t>
      </w:r>
      <w:r w:rsidR="0084775D" w:rsidRPr="00C53813">
        <w:rPr>
          <w:color w:val="EE0000"/>
          <w:lang w:val="en-GB"/>
        </w:rPr>
        <w:t>: 2 stage method</w:t>
      </w:r>
      <w:r w:rsidRPr="00C53813">
        <w:rPr>
          <w:color w:val="EE0000"/>
          <w:lang w:val="en-GB"/>
        </w:rPr>
        <w:t xml:space="preserve">, </w:t>
      </w:r>
      <w:proofErr w:type="spellStart"/>
      <w:r w:rsidR="0084775D" w:rsidRPr="00C53813">
        <w:rPr>
          <w:color w:val="EE0000"/>
          <w:lang w:val="en-GB"/>
        </w:rPr>
        <w:t>Controler</w:t>
      </w:r>
      <w:proofErr w:type="spellEnd"/>
      <w:r w:rsidR="0084775D" w:rsidRPr="00C53813">
        <w:rPr>
          <w:color w:val="EE0000"/>
          <w:lang w:val="en-GB"/>
        </w:rPr>
        <w:t xml:space="preserve"> </w:t>
      </w:r>
      <w:proofErr w:type="spellStart"/>
      <w:r w:rsidR="0084775D" w:rsidRPr="00C53813">
        <w:rPr>
          <w:color w:val="EE0000"/>
          <w:lang w:val="en-GB"/>
        </w:rPr>
        <w:t>synthesys</w:t>
      </w:r>
      <w:proofErr w:type="spellEnd"/>
      <w:r w:rsidRPr="00C53813">
        <w:rPr>
          <w:color w:val="EE0000"/>
          <w:lang w:val="en-GB"/>
        </w:rPr>
        <w:t xml:space="preserve">, </w:t>
      </w:r>
      <w:r w:rsidR="00353C4B" w:rsidRPr="00C53813">
        <w:rPr>
          <w:color w:val="EE0000"/>
          <w:lang w:val="en-GB"/>
        </w:rPr>
        <w:t>System performance evaluation</w:t>
      </w:r>
      <w:r w:rsidR="00421236" w:rsidRPr="00C53813">
        <w:rPr>
          <w:color w:val="EE0000"/>
          <w:lang w:val="en-GB"/>
        </w:rPr>
        <w:t>: response spectra description</w:t>
      </w:r>
      <w:r w:rsidR="0067697E" w:rsidRPr="00C53813">
        <w:rPr>
          <w:color w:val="EE0000"/>
          <w:lang w:val="en-GB"/>
        </w:rPr>
        <w:t>; System Implementation</w:t>
      </w:r>
    </w:p>
    <w:p w14:paraId="40748E96" w14:textId="77777777" w:rsidR="00C53813" w:rsidRPr="00C53813" w:rsidRDefault="00C53813" w:rsidP="0090466E">
      <w:pPr>
        <w:pStyle w:val="Corpodetexto"/>
        <w:rPr>
          <w:color w:val="EE0000"/>
          <w:lang w:val="en-GB"/>
        </w:rPr>
      </w:pPr>
    </w:p>
    <w:p w14:paraId="786331B8" w14:textId="0F983BD1" w:rsidR="0058205E" w:rsidRPr="00986814" w:rsidRDefault="00EE302F" w:rsidP="0058205E">
      <w:pPr>
        <w:pStyle w:val="Ttulo2"/>
        <w:rPr>
          <w:noProof w:val="0"/>
        </w:rPr>
      </w:pPr>
      <w:r>
        <w:rPr>
          <w:noProof w:val="0"/>
        </w:rPr>
        <w:t>System</w:t>
      </w:r>
      <w:r w:rsidR="00CC236A" w:rsidRPr="00986814">
        <w:rPr>
          <w:noProof w:val="0"/>
        </w:rPr>
        <w:t xml:space="preserve"> identification</w:t>
      </w:r>
    </w:p>
    <w:p w14:paraId="13006CDD" w14:textId="6C97C710" w:rsidR="00EE302F" w:rsidRPr="006863F9" w:rsidRDefault="00EE302F" w:rsidP="00EE302F">
      <w:pPr>
        <w:pStyle w:val="Corpodetexto"/>
        <w:rPr>
          <w:lang w:val="pt-PT"/>
        </w:rPr>
      </w:pPr>
      <w:r>
        <w:rPr>
          <w:lang w:val="pt-PT"/>
        </w:rPr>
        <w:t xml:space="preserve">The </w:t>
      </w:r>
      <w:proofErr w:type="spellStart"/>
      <w:r>
        <w:rPr>
          <w:lang w:val="pt-PT"/>
        </w:rPr>
        <w:t>shaking</w:t>
      </w:r>
      <w:proofErr w:type="spellEnd"/>
      <w:r>
        <w:rPr>
          <w:lang w:val="pt-PT"/>
        </w:rPr>
        <w:t xml:space="preserve"> </w:t>
      </w:r>
      <w:proofErr w:type="spellStart"/>
      <w:r>
        <w:rPr>
          <w:lang w:val="pt-PT"/>
        </w:rPr>
        <w:t>tables</w:t>
      </w:r>
      <w:proofErr w:type="spellEnd"/>
      <w:r>
        <w:rPr>
          <w:lang w:val="pt-PT"/>
        </w:rPr>
        <w:t xml:space="preserve"> at LNEC </w:t>
      </w:r>
      <w:proofErr w:type="spellStart"/>
      <w:r>
        <w:rPr>
          <w:lang w:val="pt-PT"/>
        </w:rPr>
        <w:t>operate</w:t>
      </w:r>
      <w:proofErr w:type="spellEnd"/>
      <w:r>
        <w:rPr>
          <w:lang w:val="pt-PT"/>
        </w:rPr>
        <w:t xml:space="preserve"> </w:t>
      </w:r>
      <w:proofErr w:type="spellStart"/>
      <w:r>
        <w:rPr>
          <w:lang w:val="pt-PT"/>
        </w:rPr>
        <w:t>under</w:t>
      </w:r>
      <w:proofErr w:type="spellEnd"/>
      <w:r>
        <w:rPr>
          <w:lang w:val="pt-PT"/>
        </w:rPr>
        <w:t xml:space="preserve"> feedback </w:t>
      </w:r>
      <w:proofErr w:type="spellStart"/>
      <w:r>
        <w:rPr>
          <w:lang w:val="pt-PT"/>
        </w:rPr>
        <w:t>control</w:t>
      </w:r>
      <w:proofErr w:type="spellEnd"/>
      <w:r>
        <w:rPr>
          <w:lang w:val="pt-PT"/>
        </w:rPr>
        <w:t xml:space="preserve">, with a </w:t>
      </w:r>
      <w:proofErr w:type="spellStart"/>
      <w:r>
        <w:rPr>
          <w:lang w:val="pt-PT"/>
        </w:rPr>
        <w:t>proportional</w:t>
      </w:r>
      <w:proofErr w:type="spellEnd"/>
      <w:r>
        <w:rPr>
          <w:lang w:val="pt-PT"/>
        </w:rPr>
        <w:t xml:space="preserve">-integral </w:t>
      </w:r>
      <w:r w:rsidR="005B43AA" w:rsidRPr="005B43AA">
        <w:rPr>
          <w:lang w:val="pt-PT"/>
        </w:rPr>
        <w:t xml:space="preserve">(PI) </w:t>
      </w:r>
      <w:proofErr w:type="spellStart"/>
      <w:r>
        <w:rPr>
          <w:lang w:val="pt-PT"/>
        </w:rPr>
        <w:t>controller</w:t>
      </w:r>
      <w:proofErr w:type="spellEnd"/>
      <w:r>
        <w:rPr>
          <w:lang w:val="pt-PT"/>
        </w:rPr>
        <w:t xml:space="preserve"> </w:t>
      </w:r>
      <w:proofErr w:type="spellStart"/>
      <w:r>
        <w:rPr>
          <w:lang w:val="pt-PT"/>
        </w:rPr>
        <w:t>computing</w:t>
      </w:r>
      <w:proofErr w:type="spellEnd"/>
      <w:r>
        <w:rPr>
          <w:lang w:val="pt-PT"/>
        </w:rPr>
        <w:t xml:space="preserve"> a </w:t>
      </w:r>
      <w:proofErr w:type="spellStart"/>
      <w:r>
        <w:rPr>
          <w:lang w:val="pt-PT"/>
        </w:rPr>
        <w:t>control</w:t>
      </w:r>
      <w:proofErr w:type="spellEnd"/>
      <w:r>
        <w:rPr>
          <w:lang w:val="pt-PT"/>
        </w:rPr>
        <w:t xml:space="preserve"> </w:t>
      </w:r>
      <w:proofErr w:type="spellStart"/>
      <w:r>
        <w:rPr>
          <w:lang w:val="pt-PT"/>
        </w:rPr>
        <w:t>action</w:t>
      </w:r>
      <w:proofErr w:type="spellEnd"/>
      <w:r>
        <w:rPr>
          <w:lang w:val="pt-PT"/>
        </w:rPr>
        <w:t xml:space="preserve"> </w:t>
      </w:r>
      <w:proofErr w:type="spellStart"/>
      <w:r>
        <w:rPr>
          <w:lang w:val="pt-PT"/>
        </w:rPr>
        <w:t>from</w:t>
      </w:r>
      <w:proofErr w:type="spellEnd"/>
      <w:r>
        <w:rPr>
          <w:lang w:val="pt-PT"/>
        </w:rPr>
        <w:t xml:space="preserve"> the </w:t>
      </w:r>
      <w:proofErr w:type="spellStart"/>
      <w:r>
        <w:rPr>
          <w:lang w:val="pt-PT"/>
        </w:rPr>
        <w:t>position</w:t>
      </w:r>
      <w:proofErr w:type="spellEnd"/>
      <w:r>
        <w:rPr>
          <w:lang w:val="pt-PT"/>
        </w:rPr>
        <w:t xml:space="preserve"> </w:t>
      </w:r>
      <w:proofErr w:type="spellStart"/>
      <w:r>
        <w:rPr>
          <w:lang w:val="pt-PT"/>
        </w:rPr>
        <w:t>tracking</w:t>
      </w:r>
      <w:proofErr w:type="spellEnd"/>
      <w:r>
        <w:rPr>
          <w:lang w:val="pt-PT"/>
        </w:rPr>
        <w:t xml:space="preserve"> error. </w:t>
      </w:r>
      <w:r w:rsidR="00D17084">
        <w:rPr>
          <w:lang w:val="pt-PT"/>
        </w:rPr>
        <w:t xml:space="preserve">The </w:t>
      </w:r>
      <w:proofErr w:type="spellStart"/>
      <w:r w:rsidR="00D17084">
        <w:rPr>
          <w:lang w:val="pt-PT"/>
        </w:rPr>
        <w:t>imperative</w:t>
      </w:r>
      <w:proofErr w:type="spellEnd"/>
      <w:r w:rsidR="00D17084">
        <w:rPr>
          <w:lang w:val="pt-PT"/>
        </w:rPr>
        <w:t xml:space="preserve"> </w:t>
      </w:r>
      <w:proofErr w:type="spellStart"/>
      <w:r>
        <w:rPr>
          <w:lang w:val="pt-PT"/>
        </w:rPr>
        <w:t>of</w:t>
      </w:r>
      <w:proofErr w:type="spellEnd"/>
      <w:r>
        <w:rPr>
          <w:lang w:val="pt-PT"/>
        </w:rPr>
        <w:t xml:space="preserve"> </w:t>
      </w:r>
      <w:proofErr w:type="spellStart"/>
      <w:r>
        <w:rPr>
          <w:lang w:val="pt-PT"/>
        </w:rPr>
        <w:t>running</w:t>
      </w:r>
      <w:proofErr w:type="spellEnd"/>
      <w:r>
        <w:rPr>
          <w:lang w:val="pt-PT"/>
        </w:rPr>
        <w:t xml:space="preserve"> </w:t>
      </w:r>
      <w:proofErr w:type="spellStart"/>
      <w:r>
        <w:rPr>
          <w:lang w:val="pt-PT"/>
        </w:rPr>
        <w:t>experiments</w:t>
      </w:r>
      <w:proofErr w:type="spellEnd"/>
      <w:r>
        <w:rPr>
          <w:lang w:val="pt-PT"/>
        </w:rPr>
        <w:t xml:space="preserve"> </w:t>
      </w:r>
      <w:proofErr w:type="spellStart"/>
      <w:r w:rsidR="00514171">
        <w:rPr>
          <w:lang w:val="pt-PT"/>
        </w:rPr>
        <w:t>under</w:t>
      </w:r>
      <w:proofErr w:type="spellEnd"/>
      <w:r>
        <w:rPr>
          <w:lang w:val="pt-PT"/>
        </w:rPr>
        <w:t xml:space="preserve"> </w:t>
      </w:r>
      <w:r w:rsidR="00514171">
        <w:rPr>
          <w:lang w:val="pt-PT"/>
        </w:rPr>
        <w:t>closed</w:t>
      </w:r>
      <w:r>
        <w:rPr>
          <w:lang w:val="pt-PT"/>
        </w:rPr>
        <w:t xml:space="preserve">-loop </w:t>
      </w:r>
      <w:proofErr w:type="spellStart"/>
      <w:r w:rsidR="00514171">
        <w:rPr>
          <w:lang w:val="pt-PT"/>
        </w:rPr>
        <w:t>control</w:t>
      </w:r>
      <w:proofErr w:type="spellEnd"/>
      <w:r w:rsidR="00514171">
        <w:rPr>
          <w:lang w:val="pt-PT"/>
        </w:rPr>
        <w:t xml:space="preserve"> </w:t>
      </w:r>
      <w:r>
        <w:rPr>
          <w:lang w:val="pt-PT"/>
        </w:rPr>
        <w:t>poses some</w:t>
      </w:r>
      <w:r w:rsidR="005B43AA">
        <w:rPr>
          <w:lang w:val="pt-PT"/>
        </w:rPr>
        <w:t xml:space="preserve"> </w:t>
      </w:r>
      <w:proofErr w:type="spellStart"/>
      <w:r w:rsidR="005B43AA">
        <w:rPr>
          <w:lang w:val="pt-PT"/>
        </w:rPr>
        <w:t>challenges</w:t>
      </w:r>
      <w:proofErr w:type="spellEnd"/>
      <w:r w:rsidR="005B43AA">
        <w:rPr>
          <w:lang w:val="pt-PT"/>
        </w:rPr>
        <w:t xml:space="preserve"> </w:t>
      </w:r>
      <w:r w:rsidR="002B5CDA">
        <w:rPr>
          <w:lang w:val="pt-PT"/>
        </w:rPr>
        <w:t xml:space="preserve">for </w:t>
      </w:r>
      <w:proofErr w:type="spellStart"/>
      <w:r w:rsidR="002B5CDA">
        <w:rPr>
          <w:lang w:val="pt-PT"/>
        </w:rPr>
        <w:t>identifying</w:t>
      </w:r>
      <w:proofErr w:type="spellEnd"/>
      <w:r w:rsidR="002B5CDA">
        <w:rPr>
          <w:lang w:val="pt-PT"/>
        </w:rPr>
        <w:t xml:space="preserve"> the </w:t>
      </w:r>
      <w:proofErr w:type="spellStart"/>
      <w:r w:rsidR="002B5CDA">
        <w:rPr>
          <w:lang w:val="pt-PT"/>
        </w:rPr>
        <w:t>plant</w:t>
      </w:r>
      <w:proofErr w:type="spellEnd"/>
      <w:r w:rsidR="00CB1B0C">
        <w:rPr>
          <w:lang w:val="pt-PT"/>
        </w:rPr>
        <w:t xml:space="preserve">, </w:t>
      </w:r>
      <w:proofErr w:type="spellStart"/>
      <w:r w:rsidR="00CB1B0C">
        <w:rPr>
          <w:lang w:val="pt-PT"/>
        </w:rPr>
        <w:t>so</w:t>
      </w:r>
      <w:proofErr w:type="spellEnd"/>
      <w:r w:rsidR="00CB1B0C">
        <w:rPr>
          <w:lang w:val="pt-PT"/>
        </w:rPr>
        <w:t xml:space="preserve"> a </w:t>
      </w:r>
      <w:proofErr w:type="spellStart"/>
      <w:r w:rsidR="00CB1B0C">
        <w:rPr>
          <w:lang w:val="pt-PT"/>
        </w:rPr>
        <w:t>method</w:t>
      </w:r>
      <w:proofErr w:type="spellEnd"/>
      <w:r w:rsidR="00CB1B0C">
        <w:rPr>
          <w:lang w:val="pt-PT"/>
        </w:rPr>
        <w:t xml:space="preserve"> </w:t>
      </w:r>
    </w:p>
    <w:p w14:paraId="297DD31F" w14:textId="77777777" w:rsidR="0058205E" w:rsidRPr="00986814" w:rsidRDefault="0058205E" w:rsidP="00EE302F">
      <w:pPr>
        <w:ind w:start="14.40pt"/>
        <w:jc w:val="both"/>
      </w:pPr>
    </w:p>
    <w:p w14:paraId="5DE5D5BA" w14:textId="77777777" w:rsidR="001A3137" w:rsidRPr="00986814" w:rsidRDefault="001A3137" w:rsidP="001A3137">
      <w:pPr>
        <w:pStyle w:val="Ttulo2"/>
        <w:rPr>
          <w:noProof w:val="0"/>
        </w:rPr>
      </w:pPr>
      <w:proofErr w:type="spellStart"/>
      <w:r w:rsidRPr="00986814">
        <w:rPr>
          <w:noProof w:val="0"/>
        </w:rPr>
        <w:t>Controler</w:t>
      </w:r>
      <w:proofErr w:type="spellEnd"/>
      <w:r w:rsidRPr="00986814">
        <w:rPr>
          <w:noProof w:val="0"/>
        </w:rPr>
        <w:t xml:space="preserve"> </w:t>
      </w:r>
      <w:proofErr w:type="spellStart"/>
      <w:r w:rsidRPr="00986814">
        <w:rPr>
          <w:noProof w:val="0"/>
        </w:rPr>
        <w:t>synthesys</w:t>
      </w:r>
      <w:proofErr w:type="spellEnd"/>
    </w:p>
    <w:p w14:paraId="0077BDAE" w14:textId="38171D7C" w:rsidR="001C699A" w:rsidRDefault="00987C88" w:rsidP="0011489E">
      <w:pPr>
        <w:pStyle w:val="Corpodetexto"/>
        <w:rPr>
          <w:lang w:val="en-GB"/>
        </w:rPr>
      </w:pPr>
      <w:r w:rsidRPr="00227596">
        <w:rPr>
          <w:u w:val="single"/>
          <w:lang w:val="en-GB"/>
        </w:rPr>
        <w:t>LNEC’s</w:t>
      </w:r>
      <w:r w:rsidR="0011489E" w:rsidRPr="00227596">
        <w:rPr>
          <w:u w:val="single"/>
          <w:lang w:val="en-GB"/>
        </w:rPr>
        <w:t xml:space="preserve"> </w:t>
      </w:r>
      <w:r w:rsidR="0011489E" w:rsidRPr="00227596">
        <w:rPr>
          <w:u w:val="single"/>
          <w:lang w:val="en-GB"/>
        </w:rPr>
        <w:t>driver</w:t>
      </w:r>
      <w:r w:rsidR="0011489E" w:rsidRPr="00227596">
        <w:rPr>
          <w:u w:val="single"/>
          <w:lang w:val="en-GB"/>
        </w:rPr>
        <w:t xml:space="preserve"> signal</w:t>
      </w:r>
      <w:r w:rsidR="001C699A" w:rsidRPr="00227596">
        <w:rPr>
          <w:u w:val="single"/>
          <w:lang w:val="en-GB"/>
        </w:rPr>
        <w:t xml:space="preserve"> iterative </w:t>
      </w:r>
      <w:r w:rsidR="0011489E" w:rsidRPr="00227596">
        <w:rPr>
          <w:u w:val="single"/>
          <w:lang w:val="en-GB"/>
        </w:rPr>
        <w:t>adaptation process</w:t>
      </w:r>
      <w:r w:rsidR="0011489E">
        <w:rPr>
          <w:lang w:val="en-GB"/>
        </w:rPr>
        <w:t xml:space="preserve">: </w:t>
      </w:r>
      <w:r w:rsidR="001C699A" w:rsidRPr="001C699A">
        <w:rPr>
          <w:lang w:val="en-GB"/>
        </w:rPr>
        <w:t xml:space="preserve">This control technique is known as Online Iteration (OLI), as </w:t>
      </w:r>
      <w:r w:rsidR="00492D62">
        <w:rPr>
          <w:lang w:val="en-GB"/>
        </w:rPr>
        <w:t xml:space="preserve">it </w:t>
      </w:r>
      <w:r w:rsidR="001C699A" w:rsidRPr="001C699A">
        <w:rPr>
          <w:lang w:val="en-GB"/>
        </w:rPr>
        <w:t>iteratively modifies the command input on an individual sample-by-sample basis until the system response is close to the target.</w:t>
      </w:r>
    </w:p>
    <w:p w14:paraId="61E4867F" w14:textId="334456E3" w:rsidR="00227596" w:rsidRDefault="00227596" w:rsidP="00227596">
      <w:pPr>
        <w:pStyle w:val="Corpodetexto"/>
        <w:ind w:firstLine="0pt"/>
        <w:rPr>
          <w:lang w:val="en-GB"/>
        </w:rPr>
      </w:pPr>
      <w:r w:rsidRPr="00227596">
        <w:rPr>
          <w:noProof/>
          <w:lang w:val="en-GB"/>
        </w:rPr>
        <w:drawing>
          <wp:inline distT="0" distB="0" distL="0" distR="0" wp14:anchorId="4C5AEDAB" wp14:editId="2CD7F447">
            <wp:extent cx="3089910" cy="2324735"/>
            <wp:effectExtent l="0" t="0" r="0" b="0"/>
            <wp:docPr id="1231894844" name="Image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324735"/>
                    </a:xfrm>
                    <a:prstGeom prst="rect">
                      <a:avLst/>
                    </a:prstGeom>
                    <a:noFill/>
                    <a:ln>
                      <a:noFill/>
                    </a:ln>
                  </pic:spPr>
                </pic:pic>
              </a:graphicData>
            </a:graphic>
          </wp:inline>
        </w:drawing>
      </w:r>
    </w:p>
    <w:p w14:paraId="2ECFBED0" w14:textId="77777777" w:rsidR="00227596" w:rsidRPr="00BF4EE0" w:rsidRDefault="00227596" w:rsidP="0011489E">
      <w:pPr>
        <w:pStyle w:val="Corpodetexto"/>
        <w:rPr>
          <w:u w:val="single"/>
          <w:lang w:val="en-GB"/>
        </w:rPr>
      </w:pPr>
    </w:p>
    <w:p w14:paraId="1245D189" w14:textId="5B0BB6DB" w:rsidR="00D53D49" w:rsidRDefault="00F36A10" w:rsidP="00D53D49">
      <w:pPr>
        <w:pStyle w:val="Corpodetexto"/>
        <w:rPr>
          <w:lang w:val="pt-PT"/>
        </w:rPr>
      </w:pPr>
      <w:r w:rsidRPr="00BF4EE0">
        <w:rPr>
          <w:u w:val="single"/>
          <w:lang w:val="en-GB"/>
        </w:rPr>
        <w:t>PIDF control strategy</w:t>
      </w:r>
      <w:r w:rsidR="00D53D49" w:rsidRPr="00BF4EE0">
        <w:rPr>
          <w:u w:val="single"/>
          <w:lang w:val="en-GB"/>
        </w:rPr>
        <w:t>:</w:t>
      </w:r>
      <w:r w:rsidR="00D53D49">
        <w:rPr>
          <w:lang w:val="en-GB"/>
        </w:rPr>
        <w:t xml:space="preserve"> </w:t>
      </w:r>
      <w:proofErr w:type="spellStart"/>
      <w:r w:rsidR="00D53D49" w:rsidRPr="00D53D49">
        <w:rPr>
          <w:lang w:val="pt-PT"/>
        </w:rPr>
        <w:t>Proportional</w:t>
      </w:r>
      <w:proofErr w:type="spellEnd"/>
      <w:r w:rsidR="00D53D49" w:rsidRPr="00D53D49">
        <w:rPr>
          <w:lang w:val="pt-PT"/>
        </w:rPr>
        <w:t>-integral-</w:t>
      </w:r>
      <w:proofErr w:type="spellStart"/>
      <w:r w:rsidR="00D53D49" w:rsidRPr="00D53D49">
        <w:rPr>
          <w:lang w:val="pt-PT"/>
        </w:rPr>
        <w:t>derivative</w:t>
      </w:r>
      <w:proofErr w:type="spellEnd"/>
      <w:r w:rsidR="00D53D49" w:rsidRPr="00D53D49">
        <w:rPr>
          <w:lang w:val="pt-PT"/>
        </w:rPr>
        <w:t xml:space="preserve"> </w:t>
      </w:r>
      <w:proofErr w:type="spellStart"/>
      <w:r w:rsidR="00D53D49" w:rsidRPr="00D53D49">
        <w:rPr>
          <w:lang w:val="pt-PT"/>
        </w:rPr>
        <w:t>filtered</w:t>
      </w:r>
      <w:proofErr w:type="spellEnd"/>
      <w:r w:rsidR="00D53D49" w:rsidRPr="00D53D49">
        <w:rPr>
          <w:lang w:val="pt-PT"/>
        </w:rPr>
        <w:t xml:space="preserve"> </w:t>
      </w:r>
      <w:proofErr w:type="spellStart"/>
      <w:r w:rsidR="00D53D49" w:rsidRPr="00D53D49">
        <w:rPr>
          <w:lang w:val="pt-PT"/>
        </w:rPr>
        <w:t>controllers</w:t>
      </w:r>
      <w:proofErr w:type="spellEnd"/>
      <w:r w:rsidR="00D53D49" w:rsidRPr="00D53D49">
        <w:rPr>
          <w:lang w:val="pt-PT"/>
        </w:rPr>
        <w:t xml:space="preserve"> </w:t>
      </w:r>
      <w:proofErr w:type="spellStart"/>
      <w:r w:rsidR="00D53D49" w:rsidRPr="00D53D49">
        <w:rPr>
          <w:lang w:val="pt-PT"/>
        </w:rPr>
        <w:t>apply</w:t>
      </w:r>
      <w:proofErr w:type="spellEnd"/>
      <w:r w:rsidR="00D53D49" w:rsidRPr="00D53D49">
        <w:rPr>
          <w:lang w:val="pt-PT"/>
        </w:rPr>
        <w:t xml:space="preserve"> a </w:t>
      </w:r>
      <w:proofErr w:type="spellStart"/>
      <w:r w:rsidR="00D53D49" w:rsidRPr="00D53D49">
        <w:rPr>
          <w:lang w:val="pt-PT"/>
        </w:rPr>
        <w:t>control</w:t>
      </w:r>
      <w:proofErr w:type="spellEnd"/>
      <w:r w:rsidR="00D53D49" w:rsidRPr="00D53D49">
        <w:rPr>
          <w:lang w:val="pt-PT"/>
        </w:rPr>
        <w:t xml:space="preserve"> </w:t>
      </w:r>
      <w:proofErr w:type="spellStart"/>
      <w:r w:rsidR="00D53D49" w:rsidRPr="00D53D49">
        <w:rPr>
          <w:lang w:val="pt-PT"/>
        </w:rPr>
        <w:t>action</w:t>
      </w:r>
      <w:proofErr w:type="spellEnd"/>
      <w:r w:rsidR="00D53D49" w:rsidRPr="00D53D49">
        <w:rPr>
          <w:lang w:val="pt-PT"/>
        </w:rPr>
        <w:t xml:space="preserve"> </w:t>
      </w:r>
      <w:proofErr w:type="spellStart"/>
      <w:r w:rsidR="00D53D49" w:rsidRPr="00D53D49">
        <w:rPr>
          <w:lang w:val="pt-PT"/>
        </w:rPr>
        <w:t>which</w:t>
      </w:r>
      <w:proofErr w:type="spellEnd"/>
      <w:r w:rsidR="00D53D49" w:rsidRPr="00D53D49">
        <w:rPr>
          <w:lang w:val="pt-PT"/>
        </w:rPr>
        <w:t xml:space="preserve"> </w:t>
      </w:r>
      <w:proofErr w:type="spellStart"/>
      <w:r w:rsidR="00D53D49" w:rsidRPr="00D53D49">
        <w:rPr>
          <w:lang w:val="pt-PT"/>
        </w:rPr>
        <w:t>is</w:t>
      </w:r>
      <w:proofErr w:type="spellEnd"/>
      <w:r w:rsidR="00D53D49" w:rsidRPr="00D53D49">
        <w:rPr>
          <w:lang w:val="pt-PT"/>
        </w:rPr>
        <w:t xml:space="preserve"> the sum </w:t>
      </w:r>
      <w:proofErr w:type="spellStart"/>
      <w:r w:rsidR="00D53D49" w:rsidRPr="00D53D49">
        <w:rPr>
          <w:lang w:val="pt-PT"/>
        </w:rPr>
        <w:t>of</w:t>
      </w:r>
      <w:proofErr w:type="spellEnd"/>
      <w:r w:rsidR="00D53D49" w:rsidRPr="00D53D49">
        <w:rPr>
          <w:lang w:val="pt-PT"/>
        </w:rPr>
        <w:t xml:space="preserve"> </w:t>
      </w:r>
      <w:proofErr w:type="spellStart"/>
      <w:r w:rsidR="00D53D49" w:rsidRPr="00D53D49">
        <w:rPr>
          <w:lang w:val="pt-PT"/>
        </w:rPr>
        <w:t>three</w:t>
      </w:r>
      <w:proofErr w:type="spellEnd"/>
      <w:r w:rsidR="00D53D49" w:rsidRPr="00D53D49">
        <w:rPr>
          <w:lang w:val="pt-PT"/>
        </w:rPr>
        <w:t xml:space="preserve"> </w:t>
      </w:r>
      <w:proofErr w:type="spellStart"/>
      <w:r w:rsidR="00D53D49" w:rsidRPr="00D53D49">
        <w:rPr>
          <w:lang w:val="pt-PT"/>
        </w:rPr>
        <w:t>components</w:t>
      </w:r>
      <w:proofErr w:type="spellEnd"/>
      <w:r w:rsidR="00D53D49" w:rsidRPr="00D53D49">
        <w:rPr>
          <w:lang w:val="pt-PT"/>
        </w:rPr>
        <w:t xml:space="preserve">: </w:t>
      </w:r>
      <w:proofErr w:type="spellStart"/>
      <w:r w:rsidR="00D53D49" w:rsidRPr="00D53D49">
        <w:rPr>
          <w:lang w:val="pt-PT"/>
        </w:rPr>
        <w:t>One</w:t>
      </w:r>
      <w:proofErr w:type="spellEnd"/>
      <w:r w:rsidR="00D53D49" w:rsidRPr="00D53D49">
        <w:rPr>
          <w:lang w:val="pt-PT"/>
        </w:rPr>
        <w:t xml:space="preserve"> </w:t>
      </w:r>
      <w:proofErr w:type="spellStart"/>
      <w:r w:rsidR="00D53D49" w:rsidRPr="00D53D49">
        <w:rPr>
          <w:lang w:val="pt-PT"/>
        </w:rPr>
        <w:t>proportional</w:t>
      </w:r>
      <w:proofErr w:type="spellEnd"/>
      <w:r w:rsidR="00D53D49" w:rsidRPr="00D53D49">
        <w:rPr>
          <w:lang w:val="pt-PT"/>
        </w:rPr>
        <w:t xml:space="preserve"> to the </w:t>
      </w:r>
      <w:proofErr w:type="spellStart"/>
      <w:r w:rsidR="00D53D49" w:rsidRPr="00D53D49">
        <w:rPr>
          <w:lang w:val="pt-PT"/>
        </w:rPr>
        <w:t>tracking</w:t>
      </w:r>
      <w:proofErr w:type="spellEnd"/>
      <w:r w:rsidR="00D53D49" w:rsidRPr="00D53D49">
        <w:rPr>
          <w:lang w:val="pt-PT"/>
        </w:rPr>
        <w:t xml:space="preserve"> error, another </w:t>
      </w:r>
      <w:proofErr w:type="spellStart"/>
      <w:r w:rsidR="00D53D49" w:rsidRPr="00D53D49">
        <w:rPr>
          <w:lang w:val="pt-PT"/>
        </w:rPr>
        <w:t>proportional</w:t>
      </w:r>
      <w:proofErr w:type="spellEnd"/>
      <w:r w:rsidR="00D53D49" w:rsidRPr="00D53D49">
        <w:rPr>
          <w:lang w:val="pt-PT"/>
        </w:rPr>
        <w:t xml:space="preserve"> to the integral </w:t>
      </w:r>
      <w:proofErr w:type="spellStart"/>
      <w:r w:rsidR="00D53D49" w:rsidRPr="00D53D49">
        <w:rPr>
          <w:lang w:val="pt-PT"/>
        </w:rPr>
        <w:t>of</w:t>
      </w:r>
      <w:proofErr w:type="spellEnd"/>
      <w:r w:rsidR="00D53D49" w:rsidRPr="00D53D49">
        <w:rPr>
          <w:lang w:val="pt-PT"/>
        </w:rPr>
        <w:t xml:space="preserve"> the error, </w:t>
      </w:r>
      <w:proofErr w:type="spellStart"/>
      <w:r w:rsidR="00D53D49" w:rsidRPr="00D53D49">
        <w:rPr>
          <w:lang w:val="pt-PT"/>
        </w:rPr>
        <w:t>and</w:t>
      </w:r>
      <w:proofErr w:type="spellEnd"/>
      <w:r w:rsidR="00D53D49" w:rsidRPr="00D53D49">
        <w:rPr>
          <w:lang w:val="pt-PT"/>
        </w:rPr>
        <w:t xml:space="preserve"> another </w:t>
      </w:r>
      <w:proofErr w:type="spellStart"/>
      <w:r w:rsidR="00D53D49" w:rsidRPr="00D53D49">
        <w:rPr>
          <w:lang w:val="pt-PT"/>
        </w:rPr>
        <w:t>proportional</w:t>
      </w:r>
      <w:proofErr w:type="spellEnd"/>
      <w:r w:rsidR="00D53D49" w:rsidRPr="00D53D49">
        <w:rPr>
          <w:lang w:val="pt-PT"/>
        </w:rPr>
        <w:t xml:space="preserve"> to a </w:t>
      </w:r>
      <w:proofErr w:type="spellStart"/>
      <w:r w:rsidR="00D53D49" w:rsidRPr="00D53D49">
        <w:rPr>
          <w:lang w:val="pt-PT"/>
        </w:rPr>
        <w:t>filtered</w:t>
      </w:r>
      <w:proofErr w:type="spellEnd"/>
      <w:r w:rsidR="00D53D49" w:rsidRPr="00D53D49">
        <w:rPr>
          <w:lang w:val="pt-PT"/>
        </w:rPr>
        <w:t xml:space="preserve"> </w:t>
      </w:r>
      <w:proofErr w:type="spellStart"/>
      <w:r w:rsidR="00D53D49" w:rsidRPr="00D53D49">
        <w:rPr>
          <w:lang w:val="pt-PT"/>
        </w:rPr>
        <w:t>derivative</w:t>
      </w:r>
      <w:proofErr w:type="spellEnd"/>
      <w:r w:rsidR="00D53D49" w:rsidRPr="00D53D49">
        <w:rPr>
          <w:lang w:val="pt-PT"/>
        </w:rPr>
        <w:t xml:space="preserve"> </w:t>
      </w:r>
      <w:proofErr w:type="spellStart"/>
      <w:r w:rsidR="00D53D49" w:rsidRPr="00D53D49">
        <w:rPr>
          <w:lang w:val="pt-PT"/>
        </w:rPr>
        <w:t>of</w:t>
      </w:r>
      <w:proofErr w:type="spellEnd"/>
      <w:r w:rsidR="00D53D49" w:rsidRPr="00D53D49">
        <w:rPr>
          <w:lang w:val="pt-PT"/>
        </w:rPr>
        <w:t xml:space="preserve"> the error. </w:t>
      </w:r>
    </w:p>
    <w:p w14:paraId="4C0867B3" w14:textId="0FDAA423" w:rsidR="00CF29B8" w:rsidRPr="00D53D49" w:rsidRDefault="00CF29B8" w:rsidP="00D53D49">
      <w:pPr>
        <w:pStyle w:val="Corpodetexto"/>
        <w:rPr>
          <w:lang w:val="en-GB"/>
        </w:rPr>
      </w:pPr>
      <w:r w:rsidRPr="00CF29B8">
        <w:rPr>
          <w:lang w:val="en-GB"/>
        </w:rPr>
        <w:t xml:space="preserve">C(z) </w:t>
      </w:r>
      <w:proofErr w:type="gramStart"/>
      <w:r w:rsidRPr="00CF29B8">
        <w:rPr>
          <w:lang w:val="en-GB"/>
        </w:rPr>
        <w:t xml:space="preserve">=  </w:t>
      </w:r>
      <w:proofErr w:type="spellStart"/>
      <w:r w:rsidRPr="00CF29B8">
        <w:rPr>
          <w:lang w:val="en-GB"/>
        </w:rPr>
        <w:t>K</w:t>
      </w:r>
      <w:proofErr w:type="gramEnd"/>
      <w:r w:rsidRPr="00CF29B8">
        <w:rPr>
          <w:lang w:val="en-GB"/>
        </w:rPr>
        <w:t>_p</w:t>
      </w:r>
      <w:proofErr w:type="spellEnd"/>
      <w:r w:rsidRPr="00CF29B8">
        <w:rPr>
          <w:lang w:val="en-GB"/>
        </w:rPr>
        <w:t xml:space="preserve"> + </w:t>
      </w:r>
      <w:proofErr w:type="spellStart"/>
      <w:r w:rsidRPr="00CF29B8">
        <w:rPr>
          <w:lang w:val="en-GB"/>
        </w:rPr>
        <w:t>K_i</w:t>
      </w:r>
      <w:proofErr w:type="spellEnd"/>
      <w:r w:rsidRPr="00CF29B8">
        <w:rPr>
          <w:lang w:val="en-GB"/>
        </w:rPr>
        <w:t xml:space="preserve"> \frac{T_</w:t>
      </w:r>
      <w:proofErr w:type="gramStart"/>
      <w:r w:rsidRPr="00CF29B8">
        <w:rPr>
          <w:lang w:val="en-GB"/>
        </w:rPr>
        <w:t>s}{</w:t>
      </w:r>
      <w:proofErr w:type="gramEnd"/>
      <w:r w:rsidRPr="00CF29B8">
        <w:rPr>
          <w:lang w:val="en-GB"/>
        </w:rPr>
        <w:t xml:space="preserve">z-1} + </w:t>
      </w:r>
      <w:proofErr w:type="spellStart"/>
      <w:r w:rsidRPr="00CF29B8">
        <w:rPr>
          <w:lang w:val="en-GB"/>
        </w:rPr>
        <w:t>K_d</w:t>
      </w:r>
      <w:proofErr w:type="spellEnd"/>
      <w:r w:rsidRPr="00CF29B8">
        <w:rPr>
          <w:lang w:val="en-GB"/>
        </w:rPr>
        <w:t xml:space="preserve"> \</w:t>
      </w:r>
      <w:proofErr w:type="gramStart"/>
      <w:r w:rsidRPr="00CF29B8">
        <w:rPr>
          <w:lang w:val="en-GB"/>
        </w:rPr>
        <w:t>frac{1}{</w:t>
      </w:r>
      <w:proofErr w:type="spellStart"/>
      <w:proofErr w:type="gramEnd"/>
      <w:r w:rsidRPr="00CF29B8">
        <w:rPr>
          <w:lang w:val="en-GB"/>
        </w:rPr>
        <w:t>T_f</w:t>
      </w:r>
      <w:proofErr w:type="spellEnd"/>
      <w:r w:rsidRPr="00CF29B8">
        <w:rPr>
          <w:lang w:val="en-GB"/>
        </w:rPr>
        <w:t xml:space="preserve"> + \frac{T_</w:t>
      </w:r>
      <w:proofErr w:type="gramStart"/>
      <w:r w:rsidRPr="00CF29B8">
        <w:rPr>
          <w:lang w:val="en-GB"/>
        </w:rPr>
        <w:t>s}{</w:t>
      </w:r>
      <w:proofErr w:type="gramEnd"/>
      <w:r w:rsidRPr="00CF29B8">
        <w:rPr>
          <w:lang w:val="en-GB"/>
        </w:rPr>
        <w:t>z-1}}</w:t>
      </w:r>
    </w:p>
    <w:p w14:paraId="069D8EA3" w14:textId="77777777" w:rsidR="003C6848" w:rsidRPr="003C6848" w:rsidRDefault="003C6848" w:rsidP="003C6848">
      <w:pPr>
        <w:pStyle w:val="Corpodetexto"/>
        <w:rPr>
          <w:lang w:val="pt-PT"/>
        </w:rPr>
      </w:pPr>
      <w:r w:rsidRPr="003C6848">
        <w:rPr>
          <w:lang w:val="pt-PT"/>
        </w:rPr>
        <w:t xml:space="preserve">Taking </w:t>
      </w:r>
      <w:proofErr w:type="spellStart"/>
      <w:r w:rsidRPr="003C6848">
        <w:rPr>
          <w:lang w:val="pt-PT"/>
        </w:rPr>
        <w:t>into</w:t>
      </w:r>
      <w:proofErr w:type="spellEnd"/>
      <w:r w:rsidRPr="003C6848">
        <w:rPr>
          <w:lang w:val="pt-PT"/>
        </w:rPr>
        <w:t xml:space="preserve"> </w:t>
      </w:r>
      <w:proofErr w:type="spellStart"/>
      <w:r w:rsidRPr="003C6848">
        <w:rPr>
          <w:lang w:val="pt-PT"/>
        </w:rPr>
        <w:t>consideration</w:t>
      </w:r>
      <w:proofErr w:type="spellEnd"/>
      <w:r w:rsidRPr="003C6848">
        <w:rPr>
          <w:lang w:val="pt-PT"/>
        </w:rPr>
        <w:t xml:space="preserve"> the </w:t>
      </w:r>
      <w:proofErr w:type="spellStart"/>
      <w:r w:rsidRPr="003C6848">
        <w:rPr>
          <w:lang w:val="pt-PT"/>
        </w:rPr>
        <w:t>test</w:t>
      </w:r>
      <w:proofErr w:type="spellEnd"/>
      <w:r w:rsidRPr="003C6848">
        <w:rPr>
          <w:lang w:val="pt-PT"/>
        </w:rPr>
        <w:t xml:space="preserve"> </w:t>
      </w:r>
      <w:proofErr w:type="spellStart"/>
      <w:r w:rsidRPr="003C6848">
        <w:rPr>
          <w:lang w:val="pt-PT"/>
        </w:rPr>
        <w:t>procedure</w:t>
      </w:r>
      <w:proofErr w:type="spellEnd"/>
      <w:r w:rsidRPr="003C6848">
        <w:rPr>
          <w:lang w:val="pt-PT"/>
        </w:rPr>
        <w:t xml:space="preserve"> at LNEC (figure \</w:t>
      </w:r>
      <w:proofErr w:type="spellStart"/>
      <w:r w:rsidRPr="003C6848">
        <w:rPr>
          <w:lang w:val="pt-PT"/>
        </w:rPr>
        <w:t>ref</w:t>
      </w:r>
      <w:proofErr w:type="spellEnd"/>
      <w:r w:rsidRPr="003C6848">
        <w:rPr>
          <w:lang w:val="pt-PT"/>
        </w:rPr>
        <w:t>{</w:t>
      </w:r>
      <w:proofErr w:type="spellStart"/>
      <w:r w:rsidRPr="003C6848">
        <w:rPr>
          <w:lang w:val="pt-PT"/>
        </w:rPr>
        <w:t>fig_lnec_test_process_diagram</w:t>
      </w:r>
      <w:proofErr w:type="spellEnd"/>
      <w:r w:rsidRPr="003C6848">
        <w:rPr>
          <w:lang w:val="pt-PT"/>
        </w:rPr>
        <w:t xml:space="preserve">}), where the </w:t>
      </w:r>
      <w:proofErr w:type="spellStart"/>
      <w:r w:rsidRPr="003C6848">
        <w:rPr>
          <w:lang w:val="pt-PT"/>
        </w:rPr>
        <w:t>identification</w:t>
      </w:r>
      <w:proofErr w:type="spellEnd"/>
      <w:r w:rsidRPr="003C6848">
        <w:rPr>
          <w:lang w:val="pt-PT"/>
        </w:rPr>
        <w:t xml:space="preserve"> </w:t>
      </w:r>
      <w:proofErr w:type="spellStart"/>
      <w:r w:rsidRPr="003C6848">
        <w:rPr>
          <w:lang w:val="pt-PT"/>
        </w:rPr>
        <w:t>is</w:t>
      </w:r>
      <w:proofErr w:type="spellEnd"/>
      <w:r w:rsidRPr="003C6848">
        <w:rPr>
          <w:lang w:val="pt-PT"/>
        </w:rPr>
        <w:t xml:space="preserve"> </w:t>
      </w:r>
      <w:proofErr w:type="spellStart"/>
      <w:r w:rsidRPr="003C6848">
        <w:rPr>
          <w:lang w:val="pt-PT"/>
        </w:rPr>
        <w:t>carried</w:t>
      </w:r>
      <w:proofErr w:type="spellEnd"/>
      <w:r w:rsidRPr="003C6848">
        <w:rPr>
          <w:lang w:val="pt-PT"/>
        </w:rPr>
        <w:t xml:space="preserve"> out </w:t>
      </w:r>
      <w:proofErr w:type="spellStart"/>
      <w:r w:rsidRPr="003C6848">
        <w:rPr>
          <w:lang w:val="pt-PT"/>
        </w:rPr>
        <w:t>each</w:t>
      </w:r>
      <w:proofErr w:type="spellEnd"/>
      <w:r w:rsidRPr="003C6848">
        <w:rPr>
          <w:lang w:val="pt-PT"/>
        </w:rPr>
        <w:t xml:space="preserve"> time the target </w:t>
      </w:r>
      <w:proofErr w:type="spellStart"/>
      <w:r w:rsidRPr="003C6848">
        <w:rPr>
          <w:lang w:val="pt-PT"/>
        </w:rPr>
        <w:t>signal</w:t>
      </w:r>
      <w:proofErr w:type="spellEnd"/>
      <w:r w:rsidRPr="003C6848">
        <w:rPr>
          <w:lang w:val="pt-PT"/>
        </w:rPr>
        <w:t xml:space="preserve"> </w:t>
      </w:r>
      <w:proofErr w:type="spellStart"/>
      <w:r w:rsidRPr="003C6848">
        <w:rPr>
          <w:lang w:val="pt-PT"/>
        </w:rPr>
        <w:t>is</w:t>
      </w:r>
      <w:proofErr w:type="spellEnd"/>
      <w:r w:rsidRPr="003C6848">
        <w:rPr>
          <w:lang w:val="pt-PT"/>
        </w:rPr>
        <w:t xml:space="preserve"> </w:t>
      </w:r>
      <w:proofErr w:type="spellStart"/>
      <w:r w:rsidRPr="003C6848">
        <w:rPr>
          <w:lang w:val="pt-PT"/>
        </w:rPr>
        <w:t>scaled</w:t>
      </w:r>
      <w:proofErr w:type="spellEnd"/>
      <w:r w:rsidRPr="003C6848">
        <w:rPr>
          <w:lang w:val="pt-PT"/>
        </w:rPr>
        <w:t xml:space="preserve"> </w:t>
      </w:r>
      <w:proofErr w:type="spellStart"/>
      <w:r w:rsidRPr="003C6848">
        <w:rPr>
          <w:lang w:val="pt-PT"/>
        </w:rPr>
        <w:t>up</w:t>
      </w:r>
      <w:proofErr w:type="spellEnd"/>
      <w:r w:rsidRPr="003C6848">
        <w:rPr>
          <w:lang w:val="pt-PT"/>
        </w:rPr>
        <w:t xml:space="preserve">, or even additional times for </w:t>
      </w:r>
      <w:proofErr w:type="spellStart"/>
      <w:r w:rsidRPr="003C6848">
        <w:rPr>
          <w:lang w:val="pt-PT"/>
        </w:rPr>
        <w:t>various</w:t>
      </w:r>
      <w:proofErr w:type="spellEnd"/>
      <w:r w:rsidRPr="003C6848">
        <w:rPr>
          <w:lang w:val="pt-PT"/>
        </w:rPr>
        <w:t xml:space="preserve"> </w:t>
      </w:r>
      <w:proofErr w:type="spellStart"/>
      <w:r w:rsidRPr="003C6848">
        <w:rPr>
          <w:lang w:val="pt-PT"/>
        </w:rPr>
        <w:t>other</w:t>
      </w:r>
      <w:proofErr w:type="spellEnd"/>
      <w:r w:rsidRPr="003C6848">
        <w:rPr>
          <w:lang w:val="pt-PT"/>
        </w:rPr>
        <w:t xml:space="preserve"> </w:t>
      </w:r>
      <w:proofErr w:type="spellStart"/>
      <w:r w:rsidRPr="003C6848">
        <w:rPr>
          <w:lang w:val="pt-PT"/>
        </w:rPr>
        <w:t>reasons</w:t>
      </w:r>
      <w:proofErr w:type="spellEnd"/>
      <w:r w:rsidRPr="003C6848">
        <w:rPr>
          <w:lang w:val="pt-PT"/>
        </w:rPr>
        <w:t xml:space="preserve">, </w:t>
      </w:r>
      <w:proofErr w:type="spellStart"/>
      <w:r w:rsidRPr="003C6848">
        <w:rPr>
          <w:lang w:val="pt-PT"/>
        </w:rPr>
        <w:t>one</w:t>
      </w:r>
      <w:proofErr w:type="spellEnd"/>
      <w:r w:rsidRPr="003C6848">
        <w:rPr>
          <w:lang w:val="pt-PT"/>
        </w:rPr>
        <w:t xml:space="preserve"> </w:t>
      </w:r>
      <w:proofErr w:type="spellStart"/>
      <w:r w:rsidRPr="003C6848">
        <w:rPr>
          <w:lang w:val="pt-PT"/>
        </w:rPr>
        <w:t>possible</w:t>
      </w:r>
      <w:proofErr w:type="spellEnd"/>
      <w:r w:rsidRPr="003C6848">
        <w:rPr>
          <w:lang w:val="pt-PT"/>
        </w:rPr>
        <w:t xml:space="preserve"> </w:t>
      </w:r>
      <w:proofErr w:type="spellStart"/>
      <w:r w:rsidRPr="003C6848">
        <w:rPr>
          <w:lang w:val="pt-PT"/>
        </w:rPr>
        <w:t>straightforward</w:t>
      </w:r>
      <w:proofErr w:type="spellEnd"/>
      <w:r w:rsidRPr="003C6848">
        <w:rPr>
          <w:lang w:val="pt-PT"/>
        </w:rPr>
        <w:t xml:space="preserve"> </w:t>
      </w:r>
      <w:proofErr w:type="spellStart"/>
      <w:r w:rsidRPr="003C6848">
        <w:rPr>
          <w:lang w:val="pt-PT"/>
        </w:rPr>
        <w:t>improvement</w:t>
      </w:r>
      <w:proofErr w:type="spellEnd"/>
      <w:r w:rsidRPr="003C6848">
        <w:rPr>
          <w:lang w:val="pt-PT"/>
        </w:rPr>
        <w:t xml:space="preserve"> would </w:t>
      </w:r>
      <w:proofErr w:type="spellStart"/>
      <w:r w:rsidRPr="003C6848">
        <w:rPr>
          <w:lang w:val="pt-PT"/>
        </w:rPr>
        <w:t>be</w:t>
      </w:r>
      <w:proofErr w:type="spellEnd"/>
      <w:r w:rsidRPr="003C6848">
        <w:rPr>
          <w:lang w:val="pt-PT"/>
        </w:rPr>
        <w:t xml:space="preserve"> to </w:t>
      </w:r>
      <w:proofErr w:type="spellStart"/>
      <w:r w:rsidRPr="003C6848">
        <w:rPr>
          <w:lang w:val="pt-PT"/>
        </w:rPr>
        <w:t>update</w:t>
      </w:r>
      <w:proofErr w:type="spellEnd"/>
      <w:r w:rsidRPr="003C6848">
        <w:rPr>
          <w:lang w:val="pt-PT"/>
        </w:rPr>
        <w:t xml:space="preserve"> the PI </w:t>
      </w:r>
      <w:proofErr w:type="spellStart"/>
      <w:r w:rsidRPr="003C6848">
        <w:rPr>
          <w:lang w:val="pt-PT"/>
        </w:rPr>
        <w:t>controller</w:t>
      </w:r>
      <w:proofErr w:type="spellEnd"/>
      <w:r w:rsidRPr="003C6848">
        <w:rPr>
          <w:lang w:val="pt-PT"/>
        </w:rPr>
        <w:t xml:space="preserve"> tune </w:t>
      </w:r>
      <w:proofErr w:type="spellStart"/>
      <w:r w:rsidRPr="003C6848">
        <w:rPr>
          <w:lang w:val="pt-PT"/>
        </w:rPr>
        <w:t>using</w:t>
      </w:r>
      <w:proofErr w:type="spellEnd"/>
      <w:r w:rsidRPr="003C6848">
        <w:rPr>
          <w:lang w:val="pt-PT"/>
        </w:rPr>
        <w:t xml:space="preserve"> this information. Another </w:t>
      </w:r>
      <w:proofErr w:type="spellStart"/>
      <w:r w:rsidRPr="003C6848">
        <w:rPr>
          <w:lang w:val="pt-PT"/>
        </w:rPr>
        <w:t>simple</w:t>
      </w:r>
      <w:proofErr w:type="spellEnd"/>
      <w:r w:rsidRPr="003C6848">
        <w:rPr>
          <w:lang w:val="pt-PT"/>
        </w:rPr>
        <w:t xml:space="preserve"> </w:t>
      </w:r>
      <w:proofErr w:type="spellStart"/>
      <w:r w:rsidRPr="003C6848">
        <w:rPr>
          <w:lang w:val="pt-PT"/>
        </w:rPr>
        <w:t>enhancement</w:t>
      </w:r>
      <w:proofErr w:type="spellEnd"/>
      <w:r w:rsidRPr="003C6848">
        <w:rPr>
          <w:lang w:val="pt-PT"/>
        </w:rPr>
        <w:t xml:space="preserve"> would </w:t>
      </w:r>
      <w:proofErr w:type="spellStart"/>
      <w:r w:rsidRPr="003C6848">
        <w:rPr>
          <w:lang w:val="pt-PT"/>
        </w:rPr>
        <w:t>be</w:t>
      </w:r>
      <w:proofErr w:type="spellEnd"/>
      <w:r w:rsidRPr="003C6848">
        <w:rPr>
          <w:lang w:val="pt-PT"/>
        </w:rPr>
        <w:t xml:space="preserve"> to </w:t>
      </w:r>
      <w:proofErr w:type="spellStart"/>
      <w:r w:rsidRPr="003C6848">
        <w:rPr>
          <w:lang w:val="pt-PT"/>
        </w:rPr>
        <w:t>add</w:t>
      </w:r>
      <w:proofErr w:type="spellEnd"/>
      <w:r w:rsidRPr="003C6848">
        <w:rPr>
          <w:lang w:val="pt-PT"/>
        </w:rPr>
        <w:t xml:space="preserve"> a </w:t>
      </w:r>
      <w:proofErr w:type="spellStart"/>
      <w:r w:rsidRPr="003C6848">
        <w:rPr>
          <w:lang w:val="pt-PT"/>
        </w:rPr>
        <w:t>filtered</w:t>
      </w:r>
      <w:proofErr w:type="spellEnd"/>
      <w:r w:rsidRPr="003C6848">
        <w:rPr>
          <w:lang w:val="pt-PT"/>
        </w:rPr>
        <w:t xml:space="preserve"> </w:t>
      </w:r>
      <w:proofErr w:type="spellStart"/>
      <w:r w:rsidRPr="003C6848">
        <w:rPr>
          <w:lang w:val="pt-PT"/>
        </w:rPr>
        <w:t>derivative</w:t>
      </w:r>
      <w:proofErr w:type="spellEnd"/>
      <w:r w:rsidRPr="003C6848">
        <w:rPr>
          <w:lang w:val="pt-PT"/>
        </w:rPr>
        <w:t xml:space="preserve"> </w:t>
      </w:r>
      <w:proofErr w:type="spellStart"/>
      <w:r w:rsidRPr="003C6848">
        <w:rPr>
          <w:lang w:val="pt-PT"/>
        </w:rPr>
        <w:t>term</w:t>
      </w:r>
      <w:proofErr w:type="spellEnd"/>
      <w:r w:rsidRPr="003C6848">
        <w:rPr>
          <w:lang w:val="pt-PT"/>
        </w:rPr>
        <w:t xml:space="preserve"> to the </w:t>
      </w:r>
      <w:proofErr w:type="spellStart"/>
      <w:r w:rsidRPr="003C6848">
        <w:rPr>
          <w:lang w:val="pt-PT"/>
        </w:rPr>
        <w:t>controller</w:t>
      </w:r>
      <w:proofErr w:type="spellEnd"/>
      <w:r w:rsidRPr="003C6848">
        <w:rPr>
          <w:lang w:val="pt-PT"/>
        </w:rPr>
        <w:t xml:space="preserve"> (making </w:t>
      </w:r>
      <w:proofErr w:type="spellStart"/>
      <w:r w:rsidRPr="003C6848">
        <w:rPr>
          <w:lang w:val="pt-PT"/>
        </w:rPr>
        <w:t>it</w:t>
      </w:r>
      <w:proofErr w:type="spellEnd"/>
      <w:r w:rsidRPr="003C6848">
        <w:rPr>
          <w:lang w:val="pt-PT"/>
        </w:rPr>
        <w:t xml:space="preserve"> a PIDF), </w:t>
      </w:r>
      <w:proofErr w:type="spellStart"/>
      <w:r w:rsidRPr="003C6848">
        <w:rPr>
          <w:lang w:val="pt-PT"/>
        </w:rPr>
        <w:t>since</w:t>
      </w:r>
      <w:proofErr w:type="spellEnd"/>
      <w:r w:rsidRPr="003C6848">
        <w:rPr>
          <w:lang w:val="pt-PT"/>
        </w:rPr>
        <w:t xml:space="preserve"> this </w:t>
      </w:r>
      <w:proofErr w:type="spellStart"/>
      <w:r w:rsidRPr="003C6848">
        <w:rPr>
          <w:lang w:val="pt-PT"/>
        </w:rPr>
        <w:t>should</w:t>
      </w:r>
      <w:proofErr w:type="spellEnd"/>
      <w:r w:rsidRPr="003C6848">
        <w:rPr>
          <w:lang w:val="pt-PT"/>
        </w:rPr>
        <w:t xml:space="preserve"> </w:t>
      </w:r>
      <w:proofErr w:type="spellStart"/>
      <w:r w:rsidRPr="003C6848">
        <w:rPr>
          <w:lang w:val="pt-PT"/>
        </w:rPr>
        <w:t>be</w:t>
      </w:r>
      <w:proofErr w:type="spellEnd"/>
      <w:r w:rsidRPr="003C6848">
        <w:rPr>
          <w:lang w:val="pt-PT"/>
        </w:rPr>
        <w:t xml:space="preserve"> </w:t>
      </w:r>
      <w:proofErr w:type="spellStart"/>
      <w:r w:rsidRPr="003C6848">
        <w:rPr>
          <w:lang w:val="pt-PT"/>
        </w:rPr>
        <w:t>of</w:t>
      </w:r>
      <w:proofErr w:type="spellEnd"/>
      <w:r w:rsidRPr="003C6848">
        <w:rPr>
          <w:lang w:val="pt-PT"/>
        </w:rPr>
        <w:t xml:space="preserve"> </w:t>
      </w:r>
      <w:proofErr w:type="spellStart"/>
      <w:r w:rsidRPr="003C6848">
        <w:rPr>
          <w:lang w:val="pt-PT"/>
        </w:rPr>
        <w:t>simple</w:t>
      </w:r>
      <w:proofErr w:type="spellEnd"/>
      <w:r w:rsidRPr="003C6848">
        <w:rPr>
          <w:lang w:val="pt-PT"/>
        </w:rPr>
        <w:t xml:space="preserve"> </w:t>
      </w:r>
      <w:proofErr w:type="spellStart"/>
      <w:r w:rsidRPr="003C6848">
        <w:rPr>
          <w:lang w:val="pt-PT"/>
        </w:rPr>
        <w:t>implementation</w:t>
      </w:r>
      <w:proofErr w:type="spellEnd"/>
      <w:r w:rsidRPr="003C6848">
        <w:rPr>
          <w:lang w:val="pt-PT"/>
        </w:rPr>
        <w:t xml:space="preserve"> in the </w:t>
      </w:r>
      <w:proofErr w:type="spellStart"/>
      <w:r w:rsidRPr="003C6848">
        <w:rPr>
          <w:lang w:val="pt-PT"/>
        </w:rPr>
        <w:t>existing</w:t>
      </w:r>
      <w:proofErr w:type="spellEnd"/>
      <w:r w:rsidRPr="003C6848">
        <w:rPr>
          <w:lang w:val="pt-PT"/>
        </w:rPr>
        <w:t xml:space="preserve"> </w:t>
      </w:r>
      <w:proofErr w:type="spellStart"/>
      <w:r w:rsidRPr="003C6848">
        <w:rPr>
          <w:lang w:val="pt-PT"/>
        </w:rPr>
        <w:t>version</w:t>
      </w:r>
      <w:proofErr w:type="spellEnd"/>
      <w:r w:rsidRPr="003C6848">
        <w:rPr>
          <w:lang w:val="pt-PT"/>
        </w:rPr>
        <w:t xml:space="preserve"> </w:t>
      </w:r>
      <w:proofErr w:type="spellStart"/>
      <w:r w:rsidRPr="003C6848">
        <w:rPr>
          <w:lang w:val="pt-PT"/>
        </w:rPr>
        <w:t>of</w:t>
      </w:r>
      <w:proofErr w:type="spellEnd"/>
      <w:r w:rsidRPr="003C6848">
        <w:rPr>
          <w:lang w:val="pt-PT"/>
        </w:rPr>
        <w:t xml:space="preserve"> the </w:t>
      </w:r>
      <w:proofErr w:type="spellStart"/>
      <w:r w:rsidRPr="003C6848">
        <w:rPr>
          <w:lang w:val="pt-PT"/>
        </w:rPr>
        <w:t>control</w:t>
      </w:r>
      <w:proofErr w:type="spellEnd"/>
      <w:r w:rsidRPr="003C6848">
        <w:rPr>
          <w:lang w:val="pt-PT"/>
        </w:rPr>
        <w:t xml:space="preserve"> software due to the </w:t>
      </w:r>
      <w:proofErr w:type="spellStart"/>
      <w:r w:rsidRPr="003C6848">
        <w:rPr>
          <w:lang w:val="pt-PT"/>
        </w:rPr>
        <w:t>fact</w:t>
      </w:r>
      <w:proofErr w:type="spellEnd"/>
      <w:r w:rsidRPr="003C6848">
        <w:rPr>
          <w:lang w:val="pt-PT"/>
        </w:rPr>
        <w:t xml:space="preserve"> that it's just </w:t>
      </w:r>
      <w:proofErr w:type="spellStart"/>
      <w:r w:rsidRPr="003C6848">
        <w:rPr>
          <w:lang w:val="pt-PT"/>
        </w:rPr>
        <w:t>an</w:t>
      </w:r>
      <w:proofErr w:type="spellEnd"/>
      <w:r w:rsidRPr="003C6848">
        <w:rPr>
          <w:lang w:val="pt-PT"/>
        </w:rPr>
        <w:t xml:space="preserve"> </w:t>
      </w:r>
      <w:proofErr w:type="spellStart"/>
      <w:r w:rsidRPr="003C6848">
        <w:rPr>
          <w:lang w:val="pt-PT"/>
        </w:rPr>
        <w:t>extension</w:t>
      </w:r>
      <w:proofErr w:type="spellEnd"/>
      <w:r w:rsidRPr="003C6848">
        <w:rPr>
          <w:lang w:val="pt-PT"/>
        </w:rPr>
        <w:t xml:space="preserve"> </w:t>
      </w:r>
      <w:proofErr w:type="spellStart"/>
      <w:r w:rsidRPr="003C6848">
        <w:rPr>
          <w:lang w:val="pt-PT"/>
        </w:rPr>
        <w:t>of</w:t>
      </w:r>
      <w:proofErr w:type="spellEnd"/>
      <w:r w:rsidRPr="003C6848">
        <w:rPr>
          <w:lang w:val="pt-PT"/>
        </w:rPr>
        <w:t xml:space="preserve"> the </w:t>
      </w:r>
      <w:proofErr w:type="spellStart"/>
      <w:r w:rsidRPr="003C6848">
        <w:rPr>
          <w:lang w:val="pt-PT"/>
        </w:rPr>
        <w:t>existing</w:t>
      </w:r>
      <w:proofErr w:type="spellEnd"/>
      <w:r w:rsidRPr="003C6848">
        <w:rPr>
          <w:lang w:val="pt-PT"/>
        </w:rPr>
        <w:t xml:space="preserve"> </w:t>
      </w:r>
      <w:proofErr w:type="spellStart"/>
      <w:r w:rsidRPr="003C6848">
        <w:rPr>
          <w:lang w:val="pt-PT"/>
        </w:rPr>
        <w:t>controller</w:t>
      </w:r>
      <w:proofErr w:type="spellEnd"/>
      <w:r w:rsidRPr="003C6848">
        <w:rPr>
          <w:lang w:val="pt-PT"/>
        </w:rPr>
        <w:t xml:space="preserve"> </w:t>
      </w:r>
      <w:proofErr w:type="spellStart"/>
      <w:r w:rsidRPr="003C6848">
        <w:rPr>
          <w:lang w:val="pt-PT"/>
        </w:rPr>
        <w:t>structure</w:t>
      </w:r>
      <w:proofErr w:type="spellEnd"/>
      <w:r w:rsidRPr="003C6848">
        <w:rPr>
          <w:lang w:val="pt-PT"/>
        </w:rPr>
        <w:t xml:space="preserve">. </w:t>
      </w:r>
    </w:p>
    <w:p w14:paraId="4FBF0F6F" w14:textId="77777777" w:rsidR="00D53D49" w:rsidRPr="00986814" w:rsidRDefault="00D53D49" w:rsidP="00C37EEE">
      <w:pPr>
        <w:pStyle w:val="Corpodetexto"/>
        <w:rPr>
          <w:lang w:val="en-GB"/>
        </w:rPr>
      </w:pPr>
    </w:p>
    <w:p w14:paraId="46BD9F22" w14:textId="2F58B3F0" w:rsidR="0058205E" w:rsidRPr="00BF4EE0" w:rsidRDefault="00987C88" w:rsidP="00E7596C">
      <w:pPr>
        <w:pStyle w:val="Corpodetexto"/>
        <w:rPr>
          <w:u w:val="single"/>
          <w:lang w:val="en-GB"/>
        </w:rPr>
      </w:pPr>
      <w:r w:rsidRPr="00BF4EE0">
        <w:rPr>
          <w:u w:val="single"/>
          <w:lang w:val="en-GB"/>
        </w:rPr>
        <w:t>LQI control strategy</w:t>
      </w:r>
      <w:r w:rsidR="003C6848" w:rsidRPr="00BF4EE0">
        <w:rPr>
          <w:u w:val="single"/>
          <w:lang w:val="en-GB"/>
        </w:rPr>
        <w:t>:</w:t>
      </w:r>
    </w:p>
    <w:p w14:paraId="539460DC" w14:textId="717CF22F" w:rsidR="009303D9" w:rsidRPr="00986814" w:rsidRDefault="00461B06" w:rsidP="0067697E">
      <w:pPr>
        <w:pStyle w:val="bulletlist"/>
        <w:numPr>
          <w:ilvl w:val="0"/>
          <w:numId w:val="0"/>
        </w:numPr>
        <w:rPr>
          <w:lang w:val="en-GB"/>
        </w:rPr>
      </w:pPr>
      <w:r w:rsidRPr="00461B06">
        <w:rPr>
          <w:lang w:val="en-GB"/>
        </w:rPr>
        <w:drawing>
          <wp:inline distT="0" distB="0" distL="0" distR="0" wp14:anchorId="6163D7D4" wp14:editId="148D243F">
            <wp:extent cx="3089910" cy="996950"/>
            <wp:effectExtent l="0" t="0" r="0" b="0"/>
            <wp:docPr id="636102867"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2323990" name=""/>
                    <pic:cNvPicPr/>
                  </pic:nvPicPr>
                  <pic:blipFill>
                    <a:blip r:embed="rId11"/>
                    <a:stretch>
                      <a:fillRect/>
                    </a:stretch>
                  </pic:blipFill>
                  <pic:spPr>
                    <a:xfrm>
                      <a:off x="0" y="0"/>
                      <a:ext cx="3089910" cy="996950"/>
                    </a:xfrm>
                    <a:prstGeom prst="rect">
                      <a:avLst/>
                    </a:prstGeom>
                  </pic:spPr>
                </pic:pic>
              </a:graphicData>
            </a:graphic>
          </wp:inline>
        </w:drawing>
      </w:r>
    </w:p>
    <w:p w14:paraId="49023B80" w14:textId="5A761AD0" w:rsidR="0067697E" w:rsidRPr="00986814" w:rsidRDefault="0067697E" w:rsidP="0067697E">
      <w:pPr>
        <w:pStyle w:val="Ttulo2"/>
        <w:rPr>
          <w:noProof w:val="0"/>
        </w:rPr>
      </w:pPr>
      <w:r w:rsidRPr="00986814">
        <w:rPr>
          <w:noProof w:val="0"/>
        </w:rPr>
        <w:t>System performance evaluation: response</w:t>
      </w:r>
    </w:p>
    <w:p w14:paraId="0706F1FA" w14:textId="7FFE1C5F" w:rsidR="009303D9" w:rsidRPr="00986814" w:rsidRDefault="009303D9" w:rsidP="0067697E">
      <w:pPr>
        <w:pStyle w:val="bulletlist"/>
        <w:numPr>
          <w:ilvl w:val="0"/>
          <w:numId w:val="0"/>
        </w:numPr>
        <w:rPr>
          <w:lang w:val="en-GB"/>
        </w:rPr>
      </w:pPr>
    </w:p>
    <w:p w14:paraId="01058DCC" w14:textId="77777777" w:rsidR="0067697E" w:rsidRPr="00986814" w:rsidRDefault="0067697E" w:rsidP="0067697E">
      <w:pPr>
        <w:pStyle w:val="bulletlist"/>
        <w:numPr>
          <w:ilvl w:val="0"/>
          <w:numId w:val="0"/>
        </w:numPr>
        <w:rPr>
          <w:lang w:val="en-GB"/>
        </w:rPr>
      </w:pPr>
    </w:p>
    <w:p w14:paraId="75446D9B" w14:textId="1A2C4084" w:rsidR="009303D9" w:rsidRPr="00986814" w:rsidRDefault="009303D9" w:rsidP="00E7596C">
      <w:pPr>
        <w:pStyle w:val="Corpodetexto"/>
        <w:rPr>
          <w:lang w:val="en-GB"/>
        </w:rPr>
      </w:pPr>
    </w:p>
    <w:p w14:paraId="5D2DD83B" w14:textId="6E22A11A" w:rsidR="009303D9" w:rsidRPr="00986814" w:rsidRDefault="00520A34" w:rsidP="006B6B66">
      <w:pPr>
        <w:pStyle w:val="Ttulo1"/>
        <w:rPr>
          <w:noProof w:val="0"/>
        </w:rPr>
      </w:pPr>
      <w:r w:rsidRPr="00986814">
        <w:rPr>
          <w:noProof w:val="0"/>
        </w:rPr>
        <w:t>Results</w:t>
      </w:r>
    </w:p>
    <w:p w14:paraId="7FDE1B90" w14:textId="5766F1B0" w:rsidR="0067697E" w:rsidRPr="00986814" w:rsidRDefault="00FF7535" w:rsidP="00FF7535">
      <w:pPr>
        <w:pStyle w:val="Ttulo2"/>
        <w:rPr>
          <w:noProof w:val="0"/>
        </w:rPr>
      </w:pPr>
      <w:r w:rsidRPr="00986814">
        <w:rPr>
          <w:noProof w:val="0"/>
        </w:rPr>
        <w:t>Foreword</w:t>
      </w:r>
    </w:p>
    <w:p w14:paraId="19D5B4EA" w14:textId="77777777" w:rsidR="0067697E" w:rsidRPr="00986814" w:rsidRDefault="0067697E" w:rsidP="00E7596C">
      <w:pPr>
        <w:pStyle w:val="Corpodetexto"/>
        <w:rPr>
          <w:lang w:val="en-GB"/>
        </w:rPr>
      </w:pPr>
    </w:p>
    <w:p w14:paraId="7150F9E8" w14:textId="2BE36D6E" w:rsidR="00392B18" w:rsidRPr="00986814" w:rsidRDefault="00392B18" w:rsidP="00392B18">
      <w:pPr>
        <w:pStyle w:val="Ttulo2"/>
        <w:rPr>
          <w:noProof w:val="0"/>
        </w:rPr>
      </w:pPr>
      <w:r w:rsidRPr="00986814">
        <w:rPr>
          <w:noProof w:val="0"/>
        </w:rPr>
        <w:t>Input actions considered: scaled Earthquakes</w:t>
      </w:r>
    </w:p>
    <w:p w14:paraId="6EACFE4B" w14:textId="77777777" w:rsidR="0067697E" w:rsidRPr="00986814" w:rsidRDefault="0067697E" w:rsidP="00E7596C">
      <w:pPr>
        <w:pStyle w:val="Corpodetexto"/>
        <w:rPr>
          <w:lang w:val="en-GB"/>
        </w:rPr>
      </w:pPr>
    </w:p>
    <w:p w14:paraId="39F6DC09" w14:textId="6A2EC5C9" w:rsidR="00392B18" w:rsidRPr="00986814" w:rsidRDefault="00392B18" w:rsidP="00392B18">
      <w:pPr>
        <w:pStyle w:val="Ttulo2"/>
        <w:rPr>
          <w:noProof w:val="0"/>
        </w:rPr>
      </w:pPr>
      <w:r w:rsidRPr="00986814">
        <w:rPr>
          <w:noProof w:val="0"/>
        </w:rPr>
        <w:t xml:space="preserve">Summary of </w:t>
      </w:r>
      <w:proofErr w:type="spellStart"/>
      <w:r w:rsidRPr="00986814">
        <w:rPr>
          <w:noProof w:val="0"/>
        </w:rPr>
        <w:t>rusults</w:t>
      </w:r>
      <w:proofErr w:type="spellEnd"/>
    </w:p>
    <w:p w14:paraId="7E5B8D13" w14:textId="158BF8B9" w:rsidR="00392B18" w:rsidRDefault="00C21A25" w:rsidP="00392B18">
      <w:pPr>
        <w:pStyle w:val="Corpodetexto"/>
        <w:ind w:firstLine="0pt"/>
        <w:rPr>
          <w:lang w:val="en-GB"/>
        </w:rPr>
      </w:pPr>
      <w:r>
        <w:rPr>
          <w:noProof/>
        </w:rPr>
        <w:drawing>
          <wp:inline distT="0" distB="0" distL="0" distR="0" wp14:anchorId="35D1952B" wp14:editId="125A1CA5">
            <wp:extent cx="3089910" cy="1449306"/>
            <wp:effectExtent l="0" t="0" r="15240" b="17780"/>
            <wp:docPr id="295412766" name="Gráfico 9">
              <a:extLst xmlns:a="http://purl.oclc.org/ooxml/drawingml/main">
                <a:ext uri="{FF2B5EF4-FFF2-40B4-BE49-F238E27FC236}">
                  <a16:creationId xmlns:a16="http://schemas.microsoft.com/office/drawing/2014/main" id="{E728961D-6A0D-4B5A-AC0D-921FED9C0822}"/>
                </a:ext>
              </a:extLst>
            </wp:docPr>
            <wp:cNvGraphicFramePr/>
            <a:graphic xmlns:a="http://purl.oclc.org/ooxml/drawingml/main">
              <a:graphicData uri="http://purl.oclc.org/ooxml/drawingml/chart">
                <c:chart xmlns:c="http://purl.oclc.org/ooxml/drawingml/chart" xmlns:r="http://purl.oclc.org/ooxml/officeDocument/relationships" r:id="rId12"/>
              </a:graphicData>
            </a:graphic>
          </wp:inline>
        </w:drawing>
      </w:r>
    </w:p>
    <w:p w14:paraId="691D9F1F" w14:textId="5B60AD5F" w:rsidR="00753FBF" w:rsidRPr="00986814" w:rsidRDefault="00753FBF" w:rsidP="00392B18">
      <w:pPr>
        <w:pStyle w:val="Corpodetexto"/>
        <w:ind w:firstLine="0pt"/>
        <w:rPr>
          <w:lang w:val="en-GB"/>
        </w:rPr>
      </w:pPr>
      <w:r>
        <w:rPr>
          <w:noProof/>
        </w:rPr>
        <w:drawing>
          <wp:inline distT="0" distB="0" distL="0" distR="0" wp14:anchorId="26E80036" wp14:editId="6B08D04D">
            <wp:extent cx="3089910" cy="1522095"/>
            <wp:effectExtent l="0" t="0" r="15240" b="1905"/>
            <wp:docPr id="569798686" name="Gráfico 10">
              <a:extLst xmlns:a="http://purl.oclc.org/ooxml/drawingml/main">
                <a:ext uri="{FF2B5EF4-FFF2-40B4-BE49-F238E27FC236}">
                  <a16:creationId xmlns:a16="http://schemas.microsoft.com/office/drawing/2014/main" id="{C1C3FA0B-6FB6-4845-85D4-F7535FEE5E8B}"/>
                </a:ext>
              </a:extLst>
            </wp:docPr>
            <wp:cNvGraphicFramePr/>
            <a:graphic xmlns:a="http://purl.oclc.org/ooxml/drawingml/main">
              <a:graphicData uri="http://purl.oclc.org/ooxml/drawingml/chart">
                <c:chart xmlns:c="http://purl.oclc.org/ooxml/drawingml/chart" xmlns:r="http://purl.oclc.org/ooxml/officeDocument/relationships" r:id="rId13"/>
              </a:graphicData>
            </a:graphic>
          </wp:inline>
        </w:drawing>
      </w:r>
    </w:p>
    <w:p w14:paraId="749D3280" w14:textId="2E8A2A97" w:rsidR="001D5355" w:rsidRPr="00986814" w:rsidRDefault="001D5355" w:rsidP="001D5355">
      <w:pPr>
        <w:pStyle w:val="Ttulo1"/>
        <w:rPr>
          <w:noProof w:val="0"/>
        </w:rPr>
      </w:pPr>
      <w:r w:rsidRPr="00986814">
        <w:rPr>
          <w:noProof w:val="0"/>
        </w:rPr>
        <w:t xml:space="preserve">Conclusions and </w:t>
      </w:r>
      <w:r w:rsidR="00D03C27" w:rsidRPr="00986814">
        <w:rPr>
          <w:noProof w:val="0"/>
        </w:rPr>
        <w:t>Outlook</w:t>
      </w:r>
    </w:p>
    <w:p w14:paraId="22F86EBF" w14:textId="557B4CFE" w:rsidR="001D5355" w:rsidRPr="00986814" w:rsidRDefault="00D03C27" w:rsidP="00392B18">
      <w:pPr>
        <w:pStyle w:val="Corpodetexto"/>
        <w:ind w:firstLine="0pt"/>
        <w:rPr>
          <w:lang w:val="en-GB"/>
        </w:rPr>
      </w:pPr>
      <w:proofErr w:type="spellStart"/>
      <w:r w:rsidRPr="00986814">
        <w:rPr>
          <w:lang w:val="en-GB"/>
        </w:rPr>
        <w:t>Principais</w:t>
      </w:r>
      <w:proofErr w:type="spellEnd"/>
      <w:r w:rsidRPr="00986814">
        <w:rPr>
          <w:lang w:val="en-GB"/>
        </w:rPr>
        <w:t xml:space="preserve"> </w:t>
      </w:r>
      <w:proofErr w:type="spellStart"/>
      <w:r w:rsidRPr="00986814">
        <w:rPr>
          <w:lang w:val="en-GB"/>
        </w:rPr>
        <w:t>conclusões</w:t>
      </w:r>
      <w:proofErr w:type="spellEnd"/>
    </w:p>
    <w:p w14:paraId="0CE75948" w14:textId="0C3FED96" w:rsidR="001D5355" w:rsidRPr="00986814" w:rsidRDefault="001D5355" w:rsidP="00392B18">
      <w:pPr>
        <w:pStyle w:val="Corpodetexto"/>
        <w:ind w:firstLine="0pt"/>
        <w:rPr>
          <w:lang w:val="en-GB"/>
        </w:rPr>
      </w:pPr>
    </w:p>
    <w:p w14:paraId="7FC814EC" w14:textId="09A1116B" w:rsidR="0080791D" w:rsidRPr="00986814" w:rsidRDefault="0080791D" w:rsidP="0080791D">
      <w:pPr>
        <w:pStyle w:val="Ttulo5"/>
        <w:rPr>
          <w:noProof w:val="0"/>
        </w:rPr>
      </w:pPr>
      <w:r w:rsidRPr="00986814">
        <w:rPr>
          <w:noProof w:val="0"/>
        </w:rPr>
        <w:t>Acknowledgment</w:t>
      </w:r>
    </w:p>
    <w:p w14:paraId="5224453D" w14:textId="73BCAB1A" w:rsidR="00826407" w:rsidRPr="00986814" w:rsidRDefault="00386C59" w:rsidP="00B336C0">
      <w:pPr>
        <w:pStyle w:val="Corpodetexto"/>
        <w:ind w:firstLine="0pt"/>
        <w:rPr>
          <w:lang w:val="en-GB"/>
        </w:rPr>
      </w:pPr>
      <w:r w:rsidRPr="00986814">
        <w:rPr>
          <w:lang w:val="en-GB"/>
        </w:rPr>
        <w:t>The work presented in this communication was made possible through the participation of two research institutions, LNEC and IDMEC–Técnico, which provided all the necessary resources</w:t>
      </w:r>
      <w:r w:rsidR="0019204E" w:rsidRPr="00986814">
        <w:rPr>
          <w:lang w:val="en-GB"/>
        </w:rPr>
        <w:t xml:space="preserve">, whose </w:t>
      </w:r>
      <w:proofErr w:type="gramStart"/>
      <w:r w:rsidRPr="00986814">
        <w:rPr>
          <w:lang w:val="en-GB"/>
        </w:rPr>
        <w:t>authors</w:t>
      </w:r>
      <w:r w:rsidR="0019204E" w:rsidRPr="00986814">
        <w:rPr>
          <w:lang w:val="en-GB"/>
        </w:rPr>
        <w:t>’</w:t>
      </w:r>
      <w:proofErr w:type="gramEnd"/>
      <w:r w:rsidRPr="00986814">
        <w:rPr>
          <w:lang w:val="en-GB"/>
        </w:rPr>
        <w:t xml:space="preserve"> would like to express their sincere gratitude. </w:t>
      </w:r>
      <w:proofErr w:type="gramStart"/>
      <w:r w:rsidRPr="00986814">
        <w:rPr>
          <w:lang w:val="en-GB"/>
        </w:rPr>
        <w:t>In particular, special</w:t>
      </w:r>
      <w:proofErr w:type="gramEnd"/>
      <w:r w:rsidRPr="00986814">
        <w:rPr>
          <w:lang w:val="en-GB"/>
        </w:rPr>
        <w:t xml:space="preserve"> thanks are due to LNEC for funding the research fellowship under the LNEC Research Programme </w:t>
      </w:r>
      <w:proofErr w:type="spellStart"/>
      <w:r w:rsidR="00826407" w:rsidRPr="00986814">
        <w:rPr>
          <w:i/>
          <w:iCs/>
          <w:lang w:val="en-GB"/>
        </w:rPr>
        <w:t>Modela</w:t>
      </w:r>
      <w:r w:rsidRPr="00986814">
        <w:rPr>
          <w:i/>
          <w:iCs/>
          <w:lang w:val="en-GB"/>
        </w:rPr>
        <w:t>ção</w:t>
      </w:r>
      <w:proofErr w:type="spellEnd"/>
      <w:r w:rsidR="00826407" w:rsidRPr="00986814">
        <w:rPr>
          <w:i/>
          <w:iCs/>
          <w:lang w:val="en-GB"/>
        </w:rPr>
        <w:t xml:space="preserve"> do </w:t>
      </w:r>
      <w:proofErr w:type="spellStart"/>
      <w:r w:rsidR="00826407" w:rsidRPr="00986814">
        <w:rPr>
          <w:i/>
          <w:iCs/>
          <w:lang w:val="en-GB"/>
        </w:rPr>
        <w:t>Comportamento</w:t>
      </w:r>
      <w:proofErr w:type="spellEnd"/>
      <w:r w:rsidR="00826407" w:rsidRPr="00986814">
        <w:rPr>
          <w:i/>
          <w:iCs/>
          <w:lang w:val="en-GB"/>
        </w:rPr>
        <w:t xml:space="preserve"> </w:t>
      </w:r>
      <w:proofErr w:type="spellStart"/>
      <w:r w:rsidR="00826407" w:rsidRPr="00986814">
        <w:rPr>
          <w:i/>
          <w:iCs/>
          <w:lang w:val="en-GB"/>
        </w:rPr>
        <w:t>Estrutural</w:t>
      </w:r>
      <w:proofErr w:type="spellEnd"/>
      <w:r w:rsidR="00826407" w:rsidRPr="00986814">
        <w:rPr>
          <w:i/>
          <w:iCs/>
          <w:lang w:val="en-GB"/>
        </w:rPr>
        <w:t xml:space="preserve">- </w:t>
      </w:r>
      <w:proofErr w:type="spellStart"/>
      <w:r w:rsidR="00826407" w:rsidRPr="00986814">
        <w:rPr>
          <w:i/>
          <w:iCs/>
          <w:lang w:val="en-GB"/>
        </w:rPr>
        <w:t>M</w:t>
      </w:r>
      <w:r w:rsidR="00207A28" w:rsidRPr="00986814">
        <w:rPr>
          <w:i/>
          <w:iCs/>
          <w:lang w:val="en-GB"/>
        </w:rPr>
        <w:t>e</w:t>
      </w:r>
      <w:r w:rsidR="00826407" w:rsidRPr="00986814">
        <w:rPr>
          <w:i/>
          <w:iCs/>
          <w:lang w:val="en-GB"/>
        </w:rPr>
        <w:t>str</w:t>
      </w:r>
      <w:proofErr w:type="spellEnd"/>
      <w:r w:rsidR="00207A28" w:rsidRPr="00986814">
        <w:rPr>
          <w:i/>
          <w:iCs/>
          <w:lang w:val="en-GB"/>
        </w:rPr>
        <w:t>.</w:t>
      </w:r>
    </w:p>
    <w:p w14:paraId="21523B97" w14:textId="4A862FC8" w:rsidR="009303D9" w:rsidRPr="00986814" w:rsidRDefault="009303D9" w:rsidP="00826407">
      <w:pPr>
        <w:pStyle w:val="Ttulo5"/>
        <w:rPr>
          <w:noProof w:val="0"/>
        </w:rPr>
      </w:pPr>
      <w:r w:rsidRPr="00986814">
        <w:rPr>
          <w:noProof w:val="0"/>
        </w:rPr>
        <w:t>References</w:t>
      </w:r>
    </w:p>
    <w:p w14:paraId="144D91D7" w14:textId="77777777" w:rsidR="009303D9" w:rsidRPr="00986814" w:rsidRDefault="009303D9"/>
    <w:p w14:paraId="57DBF316" w14:textId="5C6771F1" w:rsidR="008147B5" w:rsidRPr="00986814" w:rsidRDefault="008147B5" w:rsidP="008147B5">
      <w:pPr>
        <w:pStyle w:val="references"/>
        <w:autoSpaceDE w:val="0"/>
        <w:autoSpaceDN w:val="0"/>
        <w:adjustRightInd w:val="0"/>
        <w:ind w:start="17.70pt" w:hanging="17.70pt"/>
        <w:jc w:val="start"/>
        <w:rPr>
          <w:noProof w:val="0"/>
          <w:lang w:val="en-GB"/>
        </w:rPr>
      </w:pPr>
    </w:p>
    <w:p w14:paraId="67664B9A" w14:textId="77777777" w:rsidR="008147B5" w:rsidRPr="00986814" w:rsidRDefault="008147B5" w:rsidP="008147B5">
      <w:pPr>
        <w:pStyle w:val="references"/>
        <w:numPr>
          <w:ilvl w:val="0"/>
          <w:numId w:val="0"/>
        </w:numPr>
        <w:ind w:start="17.70pt"/>
        <w:rPr>
          <w:noProof w:val="0"/>
          <w:lang w:val="en-GB"/>
        </w:rPr>
      </w:pPr>
    </w:p>
    <w:p w14:paraId="32745462" w14:textId="77777777" w:rsidR="00287B4D" w:rsidRPr="00986814" w:rsidRDefault="00287B4D" w:rsidP="008147B5">
      <w:pPr>
        <w:pStyle w:val="references"/>
        <w:numPr>
          <w:ilvl w:val="0"/>
          <w:numId w:val="0"/>
        </w:numPr>
        <w:ind w:start="17.70pt"/>
        <w:rPr>
          <w:noProof w:val="0"/>
          <w:lang w:val="en-GB"/>
        </w:rPr>
      </w:pPr>
    </w:p>
    <w:p w14:paraId="6B3ED121" w14:textId="77777777" w:rsidR="00287B4D" w:rsidRPr="00986814" w:rsidRDefault="00287B4D" w:rsidP="008147B5">
      <w:pPr>
        <w:pStyle w:val="references"/>
        <w:numPr>
          <w:ilvl w:val="0"/>
          <w:numId w:val="0"/>
        </w:numPr>
        <w:ind w:start="17.70pt"/>
        <w:rPr>
          <w:noProof w:val="0"/>
          <w:lang w:val="en-GB"/>
        </w:rPr>
      </w:pPr>
    </w:p>
    <w:p w14:paraId="1B52ACF0" w14:textId="77777777" w:rsidR="00287B4D" w:rsidRPr="00986814" w:rsidRDefault="00287B4D" w:rsidP="008147B5">
      <w:pPr>
        <w:pStyle w:val="references"/>
        <w:numPr>
          <w:ilvl w:val="0"/>
          <w:numId w:val="0"/>
        </w:numPr>
        <w:ind w:start="17.70pt"/>
        <w:rPr>
          <w:noProof w:val="0"/>
          <w:lang w:val="en-GB"/>
        </w:rPr>
      </w:pPr>
    </w:p>
    <w:p w14:paraId="05AD3CAB" w14:textId="77777777" w:rsidR="00287B4D" w:rsidRPr="00986814" w:rsidRDefault="00287B4D" w:rsidP="008147B5">
      <w:pPr>
        <w:pStyle w:val="references"/>
        <w:numPr>
          <w:ilvl w:val="0"/>
          <w:numId w:val="0"/>
        </w:numPr>
        <w:ind w:start="17.70pt"/>
        <w:rPr>
          <w:noProof w:val="0"/>
          <w:lang w:val="en-GB"/>
        </w:rPr>
      </w:pPr>
    </w:p>
    <w:p w14:paraId="5496C585" w14:textId="5991DD31" w:rsidR="00F23DDC" w:rsidRPr="00986814" w:rsidRDefault="00F23DDC" w:rsidP="008147B5">
      <w:pPr>
        <w:pStyle w:val="references"/>
        <w:numPr>
          <w:ilvl w:val="0"/>
          <w:numId w:val="0"/>
        </w:numPr>
        <w:ind w:start="17.70pt"/>
        <w:rPr>
          <w:b/>
          <w:bCs/>
          <w:noProof w:val="0"/>
          <w:u w:val="single"/>
          <w:lang w:val="en-GB"/>
        </w:rPr>
      </w:pPr>
      <w:r w:rsidRPr="00986814">
        <w:rPr>
          <w:b/>
          <w:bCs/>
          <w:noProof w:val="0"/>
          <w:u w:val="single"/>
          <w:lang w:val="en-GB"/>
        </w:rPr>
        <w:t>ORIGINAL TEMPLATE</w:t>
      </w:r>
    </w:p>
    <w:p w14:paraId="0B2386B0" w14:textId="77777777" w:rsidR="00F23DDC" w:rsidRPr="00986814" w:rsidRDefault="00F23DDC" w:rsidP="008147B5">
      <w:pPr>
        <w:pStyle w:val="references"/>
        <w:numPr>
          <w:ilvl w:val="0"/>
          <w:numId w:val="0"/>
        </w:numPr>
        <w:ind w:start="17.70pt"/>
        <w:rPr>
          <w:noProof w:val="0"/>
          <w:lang w:val="en-GB"/>
        </w:rPr>
      </w:pPr>
    </w:p>
    <w:p w14:paraId="078B1F85" w14:textId="77777777" w:rsidR="00F23DDC" w:rsidRPr="00986814" w:rsidRDefault="00F23DDC" w:rsidP="00F23DDC">
      <w:pPr>
        <w:pStyle w:val="Abstract"/>
        <w:rPr>
          <w:i/>
          <w:iCs/>
          <w:lang w:val="en-GB"/>
        </w:rPr>
      </w:pPr>
      <w:r w:rsidRPr="00986814">
        <w:rPr>
          <w:i/>
          <w:iCs/>
          <w:lang w:val="en-GB"/>
        </w:rPr>
        <w:t>Abstract</w:t>
      </w:r>
      <w:r w:rsidRPr="00986814">
        <w:rPr>
          <w:lang w:val="en-GB"/>
        </w:rPr>
        <w:t xml:space="preserve">—This electronic document is a “live” template and already defines the components of your paper [title, text, heads, etc.] in its style sheet.  </w:t>
      </w:r>
      <w:r w:rsidRPr="00986814">
        <w:rPr>
          <w:i/>
          <w:lang w:val="en-GB"/>
        </w:rPr>
        <w:t>*CRITICAL:  Do</w:t>
      </w:r>
      <w:r w:rsidRPr="00986814">
        <w:rPr>
          <w:rFonts w:eastAsia="Times New Roman"/>
          <w:i/>
          <w:lang w:val="en-GB"/>
        </w:rPr>
        <w:t xml:space="preserve"> </w:t>
      </w:r>
      <w:r w:rsidRPr="00986814">
        <w:rPr>
          <w:i/>
          <w:lang w:val="en-GB"/>
        </w:rPr>
        <w:t>Not</w:t>
      </w:r>
      <w:r w:rsidRPr="00986814">
        <w:rPr>
          <w:rFonts w:eastAsia="Times New Roman"/>
          <w:i/>
          <w:lang w:val="en-GB"/>
        </w:rPr>
        <w:t xml:space="preserve"> </w:t>
      </w:r>
      <w:r w:rsidRPr="00986814">
        <w:rPr>
          <w:i/>
          <w:lang w:val="en-GB"/>
        </w:rPr>
        <w:t>Use</w:t>
      </w:r>
      <w:r w:rsidRPr="00986814">
        <w:rPr>
          <w:rFonts w:eastAsia="Times New Roman"/>
          <w:i/>
          <w:lang w:val="en-GB"/>
        </w:rPr>
        <w:t xml:space="preserve"> </w:t>
      </w:r>
      <w:r w:rsidRPr="00986814">
        <w:rPr>
          <w:i/>
          <w:lang w:val="en-GB"/>
        </w:rPr>
        <w:t>Symbols,</w:t>
      </w:r>
      <w:r w:rsidRPr="00986814">
        <w:rPr>
          <w:rFonts w:eastAsia="Times New Roman"/>
          <w:i/>
          <w:lang w:val="en-GB"/>
        </w:rPr>
        <w:t xml:space="preserve"> </w:t>
      </w:r>
      <w:r w:rsidRPr="00986814">
        <w:rPr>
          <w:i/>
          <w:lang w:val="en-GB"/>
        </w:rPr>
        <w:t>Special</w:t>
      </w:r>
      <w:r w:rsidRPr="00986814">
        <w:rPr>
          <w:rFonts w:eastAsia="Times New Roman"/>
          <w:i/>
          <w:lang w:val="en-GB"/>
        </w:rPr>
        <w:t xml:space="preserve"> </w:t>
      </w:r>
      <w:r w:rsidRPr="00986814">
        <w:rPr>
          <w:i/>
          <w:lang w:val="en-GB"/>
        </w:rPr>
        <w:t>Characters,</w:t>
      </w:r>
      <w:r w:rsidRPr="00986814">
        <w:rPr>
          <w:rFonts w:eastAsia="Times New Roman"/>
          <w:i/>
          <w:lang w:val="en-GB"/>
        </w:rPr>
        <w:t xml:space="preserve"> Footnotes, </w:t>
      </w:r>
      <w:r w:rsidRPr="00986814">
        <w:rPr>
          <w:i/>
          <w:lang w:val="en-GB"/>
        </w:rPr>
        <w:t>or</w:t>
      </w:r>
      <w:r w:rsidRPr="00986814">
        <w:rPr>
          <w:rFonts w:eastAsia="Times New Roman"/>
          <w:i/>
          <w:lang w:val="en-GB"/>
        </w:rPr>
        <w:t xml:space="preserve"> </w:t>
      </w:r>
      <w:r w:rsidRPr="00986814">
        <w:rPr>
          <w:i/>
          <w:lang w:val="en-GB"/>
        </w:rPr>
        <w:t>Math</w:t>
      </w:r>
      <w:r w:rsidRPr="00986814">
        <w:rPr>
          <w:rFonts w:eastAsia="Times New Roman"/>
          <w:i/>
          <w:lang w:val="en-GB"/>
        </w:rPr>
        <w:t xml:space="preserve"> </w:t>
      </w:r>
      <w:r w:rsidRPr="00986814">
        <w:rPr>
          <w:i/>
          <w:lang w:val="en-GB"/>
        </w:rPr>
        <w:t>in</w:t>
      </w:r>
      <w:r w:rsidRPr="00986814">
        <w:rPr>
          <w:rFonts w:eastAsia="Times New Roman"/>
          <w:i/>
          <w:lang w:val="en-GB"/>
        </w:rPr>
        <w:t xml:space="preserve"> Paper </w:t>
      </w:r>
      <w:r w:rsidRPr="00986814">
        <w:rPr>
          <w:i/>
          <w:lang w:val="en-GB"/>
        </w:rPr>
        <w:t>Title</w:t>
      </w:r>
      <w:r w:rsidRPr="00986814">
        <w:rPr>
          <w:rFonts w:eastAsia="Times New Roman"/>
          <w:i/>
          <w:lang w:val="en-GB"/>
        </w:rPr>
        <w:t xml:space="preserve"> o</w:t>
      </w:r>
      <w:r w:rsidRPr="00986814">
        <w:rPr>
          <w:i/>
          <w:lang w:val="en-GB"/>
        </w:rPr>
        <w:t>r</w:t>
      </w:r>
      <w:r w:rsidRPr="00986814">
        <w:rPr>
          <w:rFonts w:eastAsia="Times New Roman"/>
          <w:i/>
          <w:lang w:val="en-GB"/>
        </w:rPr>
        <w:t xml:space="preserve"> </w:t>
      </w:r>
      <w:r w:rsidRPr="00986814">
        <w:rPr>
          <w:i/>
          <w:lang w:val="en-GB"/>
        </w:rPr>
        <w:t>Abstract</w:t>
      </w:r>
      <w:r w:rsidRPr="00986814">
        <w:rPr>
          <w:lang w:val="en-GB"/>
        </w:rPr>
        <w:t xml:space="preserve">. </w:t>
      </w:r>
      <w:r w:rsidRPr="00986814">
        <w:rPr>
          <w:iCs/>
          <w:lang w:val="en-GB"/>
        </w:rPr>
        <w:t>(</w:t>
      </w:r>
      <w:r w:rsidRPr="00986814">
        <w:rPr>
          <w:b w:val="0"/>
          <w:i/>
          <w:iCs/>
          <w:lang w:val="en-GB"/>
        </w:rPr>
        <w:t>Abstract</w:t>
      </w:r>
      <w:r w:rsidRPr="00986814">
        <w:rPr>
          <w:iCs/>
          <w:lang w:val="en-GB"/>
        </w:rPr>
        <w:t>)</w:t>
      </w:r>
    </w:p>
    <w:p w14:paraId="7F44D32E" w14:textId="77777777" w:rsidR="00F23DDC" w:rsidRPr="00986814" w:rsidRDefault="00F23DDC" w:rsidP="00F23DDC">
      <w:pPr>
        <w:pStyle w:val="Keywords"/>
        <w:rPr>
          <w:lang w:val="en-GB"/>
        </w:rPr>
      </w:pPr>
      <w:r w:rsidRPr="00986814">
        <w:rPr>
          <w:lang w:val="en-GB"/>
        </w:rPr>
        <w:t>Keywords—component, formatting, style, styling, insert (</w:t>
      </w:r>
      <w:r w:rsidRPr="00986814">
        <w:rPr>
          <w:b w:val="0"/>
          <w:lang w:val="en-GB"/>
        </w:rPr>
        <w:t>key words</w:t>
      </w:r>
      <w:r w:rsidRPr="00986814">
        <w:rPr>
          <w:lang w:val="en-GB"/>
        </w:rPr>
        <w:t>)</w:t>
      </w:r>
    </w:p>
    <w:p w14:paraId="0E668FD0" w14:textId="77777777" w:rsidR="00F23DDC" w:rsidRPr="00986814" w:rsidRDefault="00F23DDC" w:rsidP="00F23DDC">
      <w:pPr>
        <w:pStyle w:val="Ttulo1"/>
        <w:rPr>
          <w:noProof w:val="0"/>
        </w:rPr>
      </w:pPr>
      <w:r w:rsidRPr="00986814">
        <w:rPr>
          <w:noProof w:val="0"/>
        </w:rPr>
        <w:lastRenderedPageBreak/>
        <w:t>Introduction (</w:t>
      </w:r>
      <w:r w:rsidRPr="00986814">
        <w:rPr>
          <w:rFonts w:eastAsia="MS Mincho"/>
          <w:i/>
          <w:noProof w:val="0"/>
        </w:rPr>
        <w:t>Heading 1</w:t>
      </w:r>
      <w:r w:rsidRPr="00986814">
        <w:rPr>
          <w:noProof w:val="0"/>
        </w:rPr>
        <w:t>)</w:t>
      </w:r>
    </w:p>
    <w:p w14:paraId="0FA7DB08" w14:textId="77777777" w:rsidR="00F23DDC" w:rsidRPr="00986814" w:rsidRDefault="00F23DDC" w:rsidP="00F23DDC">
      <w:pPr>
        <w:pStyle w:val="Corpodetexto"/>
        <w:rPr>
          <w:lang w:val="en-GB"/>
        </w:rPr>
      </w:pPr>
      <w:r w:rsidRPr="00986814">
        <w:rPr>
          <w:lang w:val="en-GB"/>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rsidRPr="00986814">
        <w:rPr>
          <w:lang w:val="en-GB"/>
        </w:rPr>
        <w:t>proceedings</w:t>
      </w:r>
      <w:proofErr w:type="gramEnd"/>
      <w:r w:rsidRPr="00986814">
        <w:rPr>
          <w:lang w:val="en-GB"/>
        </w:rPr>
        <w:t>. Margins, column widths, line spacing, and type styles are built-in; examples of the type styles are provided throughout this document and are identified in italic type, within parentheses, following the example. Some components, such as multi-</w:t>
      </w:r>
      <w:proofErr w:type="spellStart"/>
      <w:r w:rsidRPr="00986814">
        <w:rPr>
          <w:lang w:val="en-GB"/>
        </w:rPr>
        <w:t>leveled</w:t>
      </w:r>
      <w:proofErr w:type="spellEnd"/>
      <w:r w:rsidRPr="00986814">
        <w:rPr>
          <w:lang w:val="en-GB"/>
        </w:rPr>
        <w:t xml:space="preserve"> equations, graphics, and tables are not prescribed, although the various table text styles are provided. The formatter will need to create these components, incorporating the applicable criteria that follow.</w:t>
      </w:r>
    </w:p>
    <w:p w14:paraId="358A8BC9" w14:textId="77777777" w:rsidR="00F23DDC" w:rsidRPr="00986814" w:rsidRDefault="00F23DDC" w:rsidP="00F23DDC">
      <w:pPr>
        <w:pStyle w:val="Ttulo1"/>
        <w:rPr>
          <w:noProof w:val="0"/>
        </w:rPr>
      </w:pPr>
      <w:r w:rsidRPr="00986814">
        <w:rPr>
          <w:noProof w:val="0"/>
        </w:rPr>
        <w:t>Ease of Use</w:t>
      </w:r>
    </w:p>
    <w:p w14:paraId="1F217B9B" w14:textId="77777777" w:rsidR="00F23DDC" w:rsidRPr="00986814" w:rsidRDefault="00F23DDC" w:rsidP="00F23DDC">
      <w:pPr>
        <w:pStyle w:val="Ttulo2"/>
        <w:rPr>
          <w:noProof w:val="0"/>
        </w:rPr>
      </w:pPr>
      <w:r w:rsidRPr="00986814">
        <w:rPr>
          <w:noProof w:val="0"/>
        </w:rPr>
        <w:t>Selecting a Template (Heading 2)</w:t>
      </w:r>
    </w:p>
    <w:p w14:paraId="628FBE20" w14:textId="77777777" w:rsidR="00F23DDC" w:rsidRPr="00986814" w:rsidRDefault="00F23DDC" w:rsidP="00F23DDC">
      <w:pPr>
        <w:pStyle w:val="Corpodetexto"/>
        <w:rPr>
          <w:lang w:val="en-GB"/>
        </w:rPr>
      </w:pPr>
      <w:r w:rsidRPr="00986814">
        <w:rPr>
          <w:lang w:val="en-GB"/>
        </w:rPr>
        <w:t>First, confirm that you have the correct template for your paper size. This template has been tailored for output on the A4 paper size. If you are using US letter-sized paper, please close this file and download the Microsoft Word, Letter file.</w:t>
      </w:r>
    </w:p>
    <w:p w14:paraId="3F7DC324" w14:textId="77777777" w:rsidR="00F23DDC" w:rsidRPr="00986814" w:rsidRDefault="00F23DDC" w:rsidP="00F23DDC">
      <w:pPr>
        <w:pStyle w:val="Ttulo2"/>
        <w:rPr>
          <w:noProof w:val="0"/>
        </w:rPr>
      </w:pPr>
      <w:r w:rsidRPr="00986814">
        <w:rPr>
          <w:noProof w:val="0"/>
        </w:rPr>
        <w:t>Maintaining the Integrity of the Specifications</w:t>
      </w:r>
    </w:p>
    <w:p w14:paraId="56B41D09" w14:textId="77777777" w:rsidR="00F23DDC" w:rsidRPr="00986814" w:rsidRDefault="00F23DDC" w:rsidP="00F23DDC">
      <w:pPr>
        <w:pStyle w:val="Corpodetexto"/>
        <w:rPr>
          <w:lang w:val="en-GB"/>
        </w:rPr>
      </w:pPr>
      <w:r w:rsidRPr="00986814">
        <w:rPr>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6CABDC2" w14:textId="77777777" w:rsidR="00F23DDC" w:rsidRPr="00986814" w:rsidRDefault="00F23DDC" w:rsidP="00F23DDC">
      <w:pPr>
        <w:pStyle w:val="Ttulo1"/>
        <w:rPr>
          <w:noProof w:val="0"/>
        </w:rPr>
      </w:pPr>
      <w:r w:rsidRPr="00986814">
        <w:rPr>
          <w:noProof w:val="0"/>
        </w:rPr>
        <w:t>Prepare Your Paper Before Styling</w:t>
      </w:r>
    </w:p>
    <w:p w14:paraId="3ADE8D00" w14:textId="77777777" w:rsidR="00F23DDC" w:rsidRPr="00986814" w:rsidRDefault="00F23DDC" w:rsidP="00F23DDC">
      <w:pPr>
        <w:pStyle w:val="Corpodetexto"/>
        <w:rPr>
          <w:lang w:val="en-GB"/>
        </w:rPr>
      </w:pPr>
      <w:r w:rsidRPr="00986814">
        <w:rPr>
          <w:lang w:val="en-GB"/>
        </w:rPr>
        <w:t>Before you begin to format your paper, first write and save the content as a separate text file. Complete all content and organizational editing before formatting. Please note sections A-D below for more information on proofreading, spelling and grammar.</w:t>
      </w:r>
    </w:p>
    <w:p w14:paraId="06D40475" w14:textId="77777777" w:rsidR="00F23DDC" w:rsidRPr="00986814" w:rsidRDefault="00F23DDC" w:rsidP="00F23DDC">
      <w:pPr>
        <w:pStyle w:val="Corpodetexto"/>
        <w:rPr>
          <w:lang w:val="en-GB"/>
        </w:rPr>
      </w:pPr>
      <w:r w:rsidRPr="00986814">
        <w:rPr>
          <w:lang w:val="en-GB"/>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BBAC9C" w14:textId="77777777" w:rsidR="00F23DDC" w:rsidRPr="00986814" w:rsidRDefault="00F23DDC" w:rsidP="00F23DDC">
      <w:pPr>
        <w:pStyle w:val="Ttulo2"/>
        <w:rPr>
          <w:noProof w:val="0"/>
        </w:rPr>
      </w:pPr>
      <w:r w:rsidRPr="00986814">
        <w:rPr>
          <w:noProof w:val="0"/>
        </w:rPr>
        <w:t>Abbreviations and Acronyms</w:t>
      </w:r>
    </w:p>
    <w:p w14:paraId="50D9A7AD" w14:textId="77777777" w:rsidR="00F23DDC" w:rsidRPr="00986814" w:rsidRDefault="00F23DDC" w:rsidP="00F23DDC">
      <w:pPr>
        <w:pStyle w:val="Corpodetexto"/>
        <w:rPr>
          <w:lang w:val="en-GB"/>
        </w:rPr>
      </w:pPr>
      <w:r w:rsidRPr="00986814">
        <w:rPr>
          <w:lang w:val="en-GB"/>
        </w:rPr>
        <w:t xml:space="preserve">Define abbreviations and acronyms the first time they are used in the text, even after they have been defined in the abstract. Abbreviations such as IEEE, SI, MKS, CGS, </w:t>
      </w:r>
      <w:proofErr w:type="spellStart"/>
      <w:r w:rsidRPr="00986814">
        <w:rPr>
          <w:lang w:val="en-GB"/>
        </w:rPr>
        <w:t>sc</w:t>
      </w:r>
      <w:proofErr w:type="spellEnd"/>
      <w:r w:rsidRPr="00986814">
        <w:rPr>
          <w:lang w:val="en-GB"/>
        </w:rPr>
        <w:t>, dc, and rms do not have to be defined. Do not use abbreviations in the title or heads unless they are unavoidable.</w:t>
      </w:r>
    </w:p>
    <w:p w14:paraId="49026ADE" w14:textId="77777777" w:rsidR="00F23DDC" w:rsidRPr="00986814" w:rsidRDefault="00F23DDC" w:rsidP="00F23DDC">
      <w:pPr>
        <w:pStyle w:val="Ttulo2"/>
        <w:rPr>
          <w:noProof w:val="0"/>
        </w:rPr>
      </w:pPr>
      <w:r w:rsidRPr="00986814">
        <w:rPr>
          <w:noProof w:val="0"/>
        </w:rPr>
        <w:t>Units</w:t>
      </w:r>
    </w:p>
    <w:p w14:paraId="7CCAAA60" w14:textId="77777777" w:rsidR="00F23DDC" w:rsidRPr="00986814" w:rsidRDefault="00F23DDC" w:rsidP="00F23DDC">
      <w:pPr>
        <w:pStyle w:val="bulletlist"/>
        <w:rPr>
          <w:lang w:val="en-GB"/>
        </w:rPr>
      </w:pPr>
      <w:r w:rsidRPr="00986814">
        <w:rPr>
          <w:lang w:val="en-GB"/>
        </w:rPr>
        <w:t>Use either SI (MKS) or CGS as primary units. (SI units are encouraged.) English units may be used as secondary units (in parentheses). An exception would be the use of English units as identifiers in trade, such as “3.5-inch disk drive”.</w:t>
      </w:r>
    </w:p>
    <w:p w14:paraId="05F71C04" w14:textId="48683BC7" w:rsidR="00F23DDC" w:rsidRPr="00986814" w:rsidRDefault="00F23DDC" w:rsidP="00F23DDC">
      <w:pPr>
        <w:pStyle w:val="bulletlist"/>
        <w:rPr>
          <w:lang w:val="en-GB"/>
        </w:rPr>
      </w:pPr>
      <w:r w:rsidRPr="00986814">
        <w:rPr>
          <w:lang w:val="en-GB"/>
        </w:rPr>
        <w:t xml:space="preserve">Avoid combining SI and CGS units, such as current in amperes and magnetic field in </w:t>
      </w:r>
      <w:proofErr w:type="spellStart"/>
      <w:r w:rsidRPr="00986814">
        <w:rPr>
          <w:lang w:val="en-GB"/>
        </w:rPr>
        <w:t>oersteds</w:t>
      </w:r>
      <w:proofErr w:type="spellEnd"/>
      <w:r w:rsidRPr="00986814">
        <w:rPr>
          <w:lang w:val="en-GB"/>
        </w:rPr>
        <w:t>. This often leads to confusion because equations do not balance dimensionally. If you must use mixed units, clearly state the units for each quantity that you use in an equation.</w:t>
      </w:r>
    </w:p>
    <w:p w14:paraId="73FA71BC" w14:textId="77777777" w:rsidR="00F23DDC" w:rsidRPr="00986814" w:rsidRDefault="00F23DDC" w:rsidP="00F23DDC">
      <w:pPr>
        <w:pStyle w:val="bulletlist"/>
        <w:rPr>
          <w:lang w:val="en-GB"/>
        </w:rPr>
      </w:pPr>
      <w:r w:rsidRPr="00986814">
        <w:rPr>
          <w:lang w:val="en-GB"/>
        </w:rPr>
        <w:t>Do not mix complete spellings and abbreviations of units: “Wb/m2” or “</w:t>
      </w:r>
      <w:proofErr w:type="spellStart"/>
      <w:r w:rsidRPr="00986814">
        <w:rPr>
          <w:lang w:val="en-GB"/>
        </w:rPr>
        <w:t>webers</w:t>
      </w:r>
      <w:proofErr w:type="spellEnd"/>
      <w:r w:rsidRPr="00986814">
        <w:rPr>
          <w:lang w:val="en-GB"/>
        </w:rPr>
        <w:t xml:space="preserve"> per square meter”, not “</w:t>
      </w:r>
      <w:proofErr w:type="spellStart"/>
      <w:r w:rsidRPr="00986814">
        <w:rPr>
          <w:lang w:val="en-GB"/>
        </w:rPr>
        <w:t>webers</w:t>
      </w:r>
      <w:proofErr w:type="spellEnd"/>
      <w:r w:rsidRPr="00986814">
        <w:rPr>
          <w:lang w:val="en-GB"/>
        </w:rPr>
        <w:t xml:space="preserve">/m2”.  Spell out units when they appear in text: “. . . a few </w:t>
      </w:r>
      <w:proofErr w:type="spellStart"/>
      <w:r w:rsidRPr="00986814">
        <w:rPr>
          <w:lang w:val="en-GB"/>
        </w:rPr>
        <w:t>henries</w:t>
      </w:r>
      <w:proofErr w:type="spellEnd"/>
      <w:r w:rsidRPr="00986814">
        <w:rPr>
          <w:lang w:val="en-GB"/>
        </w:rPr>
        <w:t>”, not “. . . a few H”.</w:t>
      </w:r>
    </w:p>
    <w:p w14:paraId="69EA208C" w14:textId="77777777" w:rsidR="00F23DDC" w:rsidRPr="00986814" w:rsidRDefault="00F23DDC" w:rsidP="00F23DDC">
      <w:pPr>
        <w:pStyle w:val="sponsors"/>
        <w:framePr w:wrap="auto" w:vAnchor="page" w:hAnchor="page" w:x="45.90pt" w:y="756.05pt"/>
        <w:ind w:firstLine="14.45pt"/>
        <w:rPr>
          <w:lang w:val="en-GB"/>
        </w:rPr>
      </w:pPr>
      <w:r w:rsidRPr="00986814">
        <w:rPr>
          <w:lang w:val="en-GB"/>
        </w:rPr>
        <w:t xml:space="preserve">Identify applicable funding agency here. </w:t>
      </w:r>
      <w:r w:rsidRPr="00986814">
        <w:rPr>
          <w:iCs/>
          <w:lang w:val="en-GB"/>
        </w:rPr>
        <w:t>If none, delete this text box.</w:t>
      </w:r>
    </w:p>
    <w:p w14:paraId="55EF8063" w14:textId="77777777" w:rsidR="00F23DDC" w:rsidRPr="00986814" w:rsidRDefault="00F23DDC" w:rsidP="00F23DDC">
      <w:pPr>
        <w:pStyle w:val="bulletlist"/>
        <w:rPr>
          <w:lang w:val="en-GB"/>
        </w:rPr>
      </w:pPr>
      <w:r w:rsidRPr="00986814">
        <w:rPr>
          <w:lang w:val="en-GB"/>
        </w:rPr>
        <w:t>Use a zero before decimal points: “0.25”, not “.25”. Use “cm3”, not “cc”. (</w:t>
      </w:r>
      <w:r w:rsidRPr="00986814">
        <w:rPr>
          <w:i/>
          <w:iCs/>
          <w:lang w:val="en-GB"/>
        </w:rPr>
        <w:t>bullet list</w:t>
      </w:r>
      <w:r w:rsidRPr="00986814">
        <w:rPr>
          <w:lang w:val="en-GB"/>
        </w:rPr>
        <w:t>)</w:t>
      </w:r>
    </w:p>
    <w:p w14:paraId="601D3486" w14:textId="77777777" w:rsidR="00F23DDC" w:rsidRPr="00986814" w:rsidRDefault="00F23DDC" w:rsidP="00F23DDC">
      <w:pPr>
        <w:pStyle w:val="Ttulo2"/>
        <w:rPr>
          <w:noProof w:val="0"/>
        </w:rPr>
      </w:pPr>
      <w:r w:rsidRPr="00986814">
        <w:rPr>
          <w:noProof w:val="0"/>
        </w:rPr>
        <w:t>Equations</w:t>
      </w:r>
    </w:p>
    <w:p w14:paraId="5B74DB5C" w14:textId="77777777" w:rsidR="00F23DDC" w:rsidRDefault="00F23DDC" w:rsidP="00F23DDC">
      <w:pPr>
        <w:pStyle w:val="Corpodetexto"/>
        <w:rPr>
          <w:lang w:val="en-GB"/>
        </w:rPr>
      </w:pPr>
      <w:r w:rsidRPr="00986814">
        <w:rPr>
          <w:lang w:val="en-GB"/>
        </w:rPr>
        <w:t xml:space="preserve">The equations are an exception to the prescribed specifications of this template. You will need to determine </w:t>
      </w:r>
      <w:proofErr w:type="gramStart"/>
      <w:r w:rsidRPr="00986814">
        <w:rPr>
          <w:lang w:val="en-GB"/>
        </w:rPr>
        <w:t>whether or not</w:t>
      </w:r>
      <w:proofErr w:type="gramEnd"/>
      <w:r w:rsidRPr="00986814">
        <w:rPr>
          <w:lang w:val="en-GB"/>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72C13042" w14:textId="320D079D" w:rsidR="002611CF" w:rsidRPr="00986814" w:rsidRDefault="002611CF" w:rsidP="002611CF">
      <w:pPr>
        <w:pStyle w:val="Corpodetexto"/>
        <w:ind w:firstLine="0pt"/>
        <w:rPr>
          <w:lang w:val="en-GB"/>
        </w:rPr>
      </w:pPr>
    </w:p>
    <w:p w14:paraId="113C94F8" w14:textId="3361AD73" w:rsidR="00452968" w:rsidRDefault="00452968" w:rsidP="00452968">
      <w:pPr>
        <w:pStyle w:val="Corpodetexto"/>
        <w:ind w:firstLine="0pt"/>
        <w:rPr>
          <w:lang w:val="en-GB"/>
        </w:rPr>
      </w:pPr>
    </w:p>
    <w:p w14:paraId="2D103ABB" w14:textId="2CF36A2A" w:rsidR="00F23DDC" w:rsidRPr="00986814" w:rsidRDefault="00F23DDC" w:rsidP="00F23DDC">
      <w:pPr>
        <w:pStyle w:val="Corpodetexto"/>
        <w:rPr>
          <w:lang w:val="en-GB"/>
        </w:rPr>
      </w:pPr>
      <w:r w:rsidRPr="00986814">
        <w:rPr>
          <w:lang w:val="en-GB"/>
        </w:rPr>
        <w:t xml:space="preserve">Number equations consecutively. Equation numbers, within parentheses, are to position flush right, as in (1), using a right tab stop. To make your equations more compact, you may use the solidus </w:t>
      </w:r>
      <w:proofErr w:type="gramStart"/>
      <w:r w:rsidRPr="00986814">
        <w:rPr>
          <w:lang w:val="en-GB"/>
        </w:rPr>
        <w:t>( /</w:t>
      </w:r>
      <w:proofErr w:type="gramEnd"/>
      <w:r w:rsidRPr="00986814">
        <w:rPr>
          <w:lang w:val="en-GB"/>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62A9D765" w14:textId="77777777" w:rsidR="00F23DDC" w:rsidRPr="00986814" w:rsidRDefault="00F23DDC" w:rsidP="00F23DDC">
      <w:pPr>
        <w:pStyle w:val="equation"/>
        <w:rPr>
          <w:rFonts w:hint="eastAsia"/>
        </w:rPr>
      </w:pPr>
      <w:r w:rsidRPr="00986814">
        <w:tab/>
      </w:r>
      <w:r w:rsidRPr="00986814">
        <w:rPr>
          <w:rFonts w:ascii="Times New Roman" w:hAnsi="Times New Roman" w:cs="Times New Roman"/>
          <w:i/>
        </w:rPr>
        <w:t>a</w:t>
      </w:r>
      <w:r w:rsidRPr="00986814">
        <w:t></w:t>
      </w:r>
      <w:r w:rsidRPr="00986814">
        <w:t></w:t>
      </w:r>
      <w:r w:rsidRPr="00986814">
        <w:t></w:t>
      </w:r>
      <w:r w:rsidRPr="00986814">
        <w:rPr>
          <w:rFonts w:ascii="Times New Roman" w:hAnsi="Times New Roman" w:cs="Times New Roman"/>
          <w:i/>
        </w:rPr>
        <w:t>b</w:t>
      </w:r>
      <w:r w:rsidRPr="00986814">
        <w:t></w:t>
      </w:r>
      <w:r w:rsidRPr="00986814">
        <w:t></w:t>
      </w:r>
      <w:r w:rsidRPr="00986814">
        <w:t></w:t>
      </w:r>
      <w:r w:rsidRPr="00986814">
        <w:t></w:t>
      </w:r>
      <w:r w:rsidRPr="00986814">
        <w:t></w:t>
      </w:r>
      <w:r w:rsidRPr="00986814">
        <w:tab/>
      </w:r>
      <w:r w:rsidRPr="00986814">
        <w:t></w:t>
      </w:r>
      <w:r w:rsidRPr="00986814">
        <w:t></w:t>
      </w:r>
      <w:r w:rsidRPr="00986814">
        <w:t></w:t>
      </w:r>
    </w:p>
    <w:p w14:paraId="28B93820" w14:textId="77777777" w:rsidR="00F23DDC" w:rsidRPr="00986814" w:rsidRDefault="00F23DDC" w:rsidP="00F23DDC">
      <w:pPr>
        <w:pStyle w:val="Corpodetexto"/>
        <w:rPr>
          <w:lang w:val="en-GB"/>
        </w:rPr>
      </w:pPr>
      <w:r w:rsidRPr="00986814">
        <w:rPr>
          <w:lang w:val="en-GB"/>
        </w:rPr>
        <w:t xml:space="preserve">Note that the equation is </w:t>
      </w:r>
      <w:proofErr w:type="spellStart"/>
      <w:r w:rsidRPr="00986814">
        <w:rPr>
          <w:lang w:val="en-GB"/>
        </w:rPr>
        <w:t>centered</w:t>
      </w:r>
      <w:proofErr w:type="spellEnd"/>
      <w:r w:rsidRPr="00986814">
        <w:rPr>
          <w:lang w:val="en-GB"/>
        </w:rPr>
        <w:t xml:space="preserve"> using a </w:t>
      </w:r>
      <w:proofErr w:type="spellStart"/>
      <w:r w:rsidRPr="00986814">
        <w:rPr>
          <w:lang w:val="en-GB"/>
        </w:rPr>
        <w:t>center</w:t>
      </w:r>
      <w:proofErr w:type="spellEnd"/>
      <w:r w:rsidRPr="00986814">
        <w:rPr>
          <w:lang w:val="en-GB"/>
        </w:rPr>
        <w:t xml:space="preserve"> tab stop. Be sure that the symbols in your equation have been defined before or immediately following the equation. Use “(1)”, not “Eq. (1)” or “equation (1)”, except at the beginning of a sentence: “Equation (1) is . . .”</w:t>
      </w:r>
    </w:p>
    <w:p w14:paraId="64AAF5D2" w14:textId="77777777" w:rsidR="00F23DDC" w:rsidRPr="00986814" w:rsidRDefault="00F23DDC" w:rsidP="00F23DDC">
      <w:pPr>
        <w:pStyle w:val="Ttulo2"/>
        <w:rPr>
          <w:noProof w:val="0"/>
        </w:rPr>
      </w:pPr>
      <w:r w:rsidRPr="00986814">
        <w:rPr>
          <w:noProof w:val="0"/>
        </w:rPr>
        <w:t>Some Common Mistakes</w:t>
      </w:r>
    </w:p>
    <w:p w14:paraId="0DA55D19" w14:textId="77777777" w:rsidR="00F23DDC" w:rsidRPr="00986814" w:rsidRDefault="00F23DDC" w:rsidP="00F23DDC">
      <w:pPr>
        <w:pStyle w:val="bulletlist"/>
        <w:rPr>
          <w:lang w:val="en-GB"/>
        </w:rPr>
      </w:pPr>
      <w:r w:rsidRPr="00986814">
        <w:rPr>
          <w:lang w:val="en-GB"/>
        </w:rPr>
        <w:t>The word “data” is plural, not singular.</w:t>
      </w:r>
    </w:p>
    <w:p w14:paraId="1BF13976" w14:textId="77777777" w:rsidR="00F23DDC" w:rsidRPr="00986814" w:rsidRDefault="00F23DDC" w:rsidP="00F23DDC">
      <w:pPr>
        <w:pStyle w:val="bulletlist"/>
        <w:rPr>
          <w:lang w:val="en-GB"/>
        </w:rPr>
      </w:pPr>
      <w:r w:rsidRPr="00986814">
        <w:rPr>
          <w:lang w:val="en-GB"/>
        </w:rPr>
        <w:t xml:space="preserve">The subscript for the permeability of vacuum </w:t>
      </w:r>
      <w:r w:rsidRPr="00986814">
        <w:rPr>
          <w:rFonts w:ascii="Symbol" w:hAnsi="Symbol" w:cs="Symbol"/>
          <w:i/>
          <w:iCs/>
          <w:snapToGrid w:val="0"/>
          <w:lang w:val="en-GB"/>
        </w:rPr>
        <w:t></w:t>
      </w:r>
      <w:r w:rsidRPr="00986814">
        <w:rPr>
          <w:vertAlign w:val="subscript"/>
          <w:lang w:val="en-GB"/>
        </w:rPr>
        <w:t>0</w:t>
      </w:r>
      <w:r w:rsidRPr="00986814">
        <w:rPr>
          <w:lang w:val="en-GB"/>
        </w:rPr>
        <w:t>, and other common scientific constants, is zero with subscript formatting, not a lowercase letter “o”.</w:t>
      </w:r>
    </w:p>
    <w:p w14:paraId="1036323F" w14:textId="6594BA7B" w:rsidR="00F23DDC" w:rsidRPr="00986814" w:rsidRDefault="002611CF" w:rsidP="00F23DDC">
      <w:pPr>
        <w:pStyle w:val="bulletlist"/>
        <w:rPr>
          <w:lang w:val="en-GB"/>
        </w:rPr>
      </w:pPr>
      <w:r w:rsidRPr="002611CF">
        <w:rPr>
          <w:lang w:val="en-GB"/>
        </w:rPr>
        <w:t xml:space="preserve"> </w:t>
      </w:r>
      <w:r w:rsidR="00F23DDC" w:rsidRPr="00986814">
        <w:rPr>
          <w:lang w:val="en-GB"/>
        </w:rPr>
        <w:t>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A324E37" w14:textId="77777777" w:rsidR="00F23DDC" w:rsidRPr="00986814" w:rsidRDefault="00F23DDC" w:rsidP="00F23DDC">
      <w:pPr>
        <w:pStyle w:val="bulletlist"/>
        <w:rPr>
          <w:lang w:val="en-GB"/>
        </w:rPr>
      </w:pPr>
      <w:r w:rsidRPr="00986814">
        <w:rPr>
          <w:lang w:val="en-GB"/>
        </w:rPr>
        <w:t>A graph within a graph is an “inset”, not an “insert”. The word alternatively is preferred to the word “alternately” (unless you really mean something that alternates).</w:t>
      </w:r>
    </w:p>
    <w:p w14:paraId="46EF57B7" w14:textId="77777777" w:rsidR="00F23DDC" w:rsidRPr="00986814" w:rsidRDefault="00F23DDC" w:rsidP="00F23DDC">
      <w:pPr>
        <w:pStyle w:val="bulletlist"/>
        <w:rPr>
          <w:lang w:val="en-GB"/>
        </w:rPr>
      </w:pPr>
      <w:r w:rsidRPr="00986814">
        <w:rPr>
          <w:lang w:val="en-GB"/>
        </w:rPr>
        <w:t>Do not use the word “essentially” to mean “approximately” or “effectively”.</w:t>
      </w:r>
    </w:p>
    <w:p w14:paraId="6704E91C" w14:textId="77777777" w:rsidR="00F23DDC" w:rsidRPr="00986814" w:rsidRDefault="00F23DDC" w:rsidP="00F23DDC">
      <w:pPr>
        <w:pStyle w:val="bulletlist"/>
        <w:rPr>
          <w:lang w:val="en-GB"/>
        </w:rPr>
      </w:pPr>
      <w:r w:rsidRPr="00986814">
        <w:rPr>
          <w:lang w:val="en-GB"/>
        </w:rPr>
        <w:lastRenderedPageBreak/>
        <w:t>In your paper title, if the words “that uses” can accurately replace the word “using”, capitalize the “u”; if not, keep using lower-cased.</w:t>
      </w:r>
    </w:p>
    <w:p w14:paraId="426FCB03" w14:textId="77777777" w:rsidR="00F23DDC" w:rsidRPr="00986814" w:rsidRDefault="00F23DDC" w:rsidP="00F23DDC">
      <w:pPr>
        <w:pStyle w:val="bulletlist"/>
        <w:rPr>
          <w:lang w:val="en-GB"/>
        </w:rPr>
      </w:pPr>
      <w:r w:rsidRPr="00986814">
        <w:rPr>
          <w:lang w:val="en-GB"/>
        </w:rPr>
        <w:t xml:space="preserve">Be aware of the different meanings of the </w:t>
      </w:r>
      <w:proofErr w:type="gramStart"/>
      <w:r w:rsidRPr="00986814">
        <w:rPr>
          <w:lang w:val="en-GB"/>
        </w:rPr>
        <w:t>homophones</w:t>
      </w:r>
      <w:proofErr w:type="gramEnd"/>
      <w:r w:rsidRPr="00986814">
        <w:rPr>
          <w:lang w:val="en-GB"/>
        </w:rPr>
        <w:t xml:space="preserve"> “affect” and “effect”, “complement” and “compliment”, “discreet” and “discrete”, “principal” and “principle”.</w:t>
      </w:r>
    </w:p>
    <w:p w14:paraId="55CC04E2" w14:textId="77777777" w:rsidR="00F23DDC" w:rsidRPr="00986814" w:rsidRDefault="00F23DDC" w:rsidP="00F23DDC">
      <w:pPr>
        <w:pStyle w:val="bulletlist"/>
        <w:rPr>
          <w:lang w:val="en-GB"/>
        </w:rPr>
      </w:pPr>
      <w:r w:rsidRPr="00986814">
        <w:rPr>
          <w:lang w:val="en-GB"/>
        </w:rPr>
        <w:t>Do not confuse “imply” and “infer”.</w:t>
      </w:r>
    </w:p>
    <w:p w14:paraId="0EE4474B" w14:textId="77777777" w:rsidR="00F23DDC" w:rsidRPr="00986814" w:rsidRDefault="00F23DDC" w:rsidP="00F23DDC">
      <w:pPr>
        <w:pStyle w:val="bulletlist"/>
        <w:rPr>
          <w:lang w:val="en-GB"/>
        </w:rPr>
      </w:pPr>
      <w:r w:rsidRPr="00986814">
        <w:rPr>
          <w:lang w:val="en-GB"/>
        </w:rPr>
        <w:t>The prefix “non” is not a word; it should be joined to the word it modifies, usually without a hyphen.</w:t>
      </w:r>
    </w:p>
    <w:p w14:paraId="668FBF04" w14:textId="77777777" w:rsidR="00F23DDC" w:rsidRPr="00986814" w:rsidRDefault="00F23DDC" w:rsidP="00F23DDC">
      <w:pPr>
        <w:pStyle w:val="bulletlist"/>
        <w:rPr>
          <w:lang w:val="en-GB"/>
        </w:rPr>
      </w:pPr>
      <w:r w:rsidRPr="00986814">
        <w:rPr>
          <w:lang w:val="en-GB"/>
        </w:rPr>
        <w:t>There is no period after the “et” in the Latin abbreviation “et al.”.</w:t>
      </w:r>
    </w:p>
    <w:p w14:paraId="339FF431" w14:textId="77777777" w:rsidR="00F23DDC" w:rsidRPr="00986814" w:rsidRDefault="00F23DDC" w:rsidP="00F23DDC">
      <w:pPr>
        <w:pStyle w:val="bulletlist"/>
        <w:rPr>
          <w:lang w:val="en-GB"/>
        </w:rPr>
      </w:pPr>
      <w:r w:rsidRPr="00986814">
        <w:rPr>
          <w:lang w:val="en-GB"/>
        </w:rPr>
        <w:t>The abbreviation “i.e.” means “that is”, and the abbreviation “e.g.” means “for example”.</w:t>
      </w:r>
    </w:p>
    <w:p w14:paraId="1A67B952" w14:textId="77777777" w:rsidR="00F23DDC" w:rsidRPr="00986814" w:rsidRDefault="00F23DDC" w:rsidP="00F23DDC">
      <w:pPr>
        <w:pStyle w:val="Corpodetexto"/>
        <w:rPr>
          <w:lang w:val="en-GB"/>
        </w:rPr>
      </w:pPr>
      <w:r w:rsidRPr="00986814">
        <w:rPr>
          <w:lang w:val="en-GB"/>
        </w:rPr>
        <w:t>An excellent style manual for science writers is [7].</w:t>
      </w:r>
    </w:p>
    <w:p w14:paraId="183D3723" w14:textId="77777777" w:rsidR="00F23DDC" w:rsidRPr="00986814" w:rsidRDefault="00F23DDC" w:rsidP="00F23DDC">
      <w:pPr>
        <w:pStyle w:val="Ttulo1"/>
        <w:rPr>
          <w:noProof w:val="0"/>
        </w:rPr>
      </w:pPr>
      <w:r w:rsidRPr="00986814">
        <w:rPr>
          <w:noProof w:val="0"/>
        </w:rPr>
        <w:t>Using the Template</w:t>
      </w:r>
    </w:p>
    <w:p w14:paraId="7F7903F7" w14:textId="77777777" w:rsidR="00F23DDC" w:rsidRPr="00986814" w:rsidRDefault="00F23DDC" w:rsidP="00F23DDC">
      <w:pPr>
        <w:pStyle w:val="Corpodetexto"/>
        <w:rPr>
          <w:lang w:val="en-GB"/>
        </w:rPr>
      </w:pPr>
      <w:r w:rsidRPr="00986814">
        <w:rPr>
          <w:lang w:val="en-GB"/>
        </w:rPr>
        <w:t xml:space="preserve">After the text edit has been completed, the paper is ready for the template. Duplicate the template file by using the Save As </w:t>
      </w:r>
      <w:proofErr w:type="gramStart"/>
      <w:r w:rsidRPr="00986814">
        <w:rPr>
          <w:lang w:val="en-GB"/>
        </w:rPr>
        <w:t>command, and</w:t>
      </w:r>
      <w:proofErr w:type="gramEnd"/>
      <w:r w:rsidRPr="00986814">
        <w:rPr>
          <w:lang w:val="en-GB"/>
        </w:rPr>
        <w:t xml:space="preserve"> use the naming convention prescribed by your conference for the name of your paper. In this newly created file, highlight </w:t>
      </w:r>
      <w:proofErr w:type="gramStart"/>
      <w:r w:rsidRPr="00986814">
        <w:rPr>
          <w:lang w:val="en-GB"/>
        </w:rPr>
        <w:t>all of</w:t>
      </w:r>
      <w:proofErr w:type="gramEnd"/>
      <w:r w:rsidRPr="00986814">
        <w:rPr>
          <w:lang w:val="en-GB"/>
        </w:rPr>
        <w:t xml:space="preserve"> the contents and import your prepared text file. You are now ready to style your paper; use the scroll down window on the left of the MS Word Formatting toolbar.</w:t>
      </w:r>
    </w:p>
    <w:p w14:paraId="609A1B28" w14:textId="77777777" w:rsidR="00F23DDC" w:rsidRPr="00986814" w:rsidRDefault="00F23DDC" w:rsidP="00F23DDC">
      <w:pPr>
        <w:pStyle w:val="Ttulo2"/>
        <w:rPr>
          <w:noProof w:val="0"/>
        </w:rPr>
      </w:pPr>
      <w:r w:rsidRPr="00986814">
        <w:rPr>
          <w:noProof w:val="0"/>
        </w:rPr>
        <w:t>Authors and Affiliations</w:t>
      </w:r>
    </w:p>
    <w:p w14:paraId="1310B443" w14:textId="77777777" w:rsidR="00F23DDC" w:rsidRPr="00986814" w:rsidRDefault="00F23DDC" w:rsidP="00F23DDC">
      <w:pPr>
        <w:pStyle w:val="Corpodetexto"/>
        <w:rPr>
          <w:lang w:val="en-GB"/>
        </w:rPr>
      </w:pPr>
      <w:r w:rsidRPr="00986814">
        <w:rPr>
          <w:b/>
          <w:lang w:val="en-GB"/>
        </w:rPr>
        <w:t>The template is designed for, but not limited to, six authors.</w:t>
      </w:r>
      <w:r w:rsidRPr="00986814">
        <w:rPr>
          <w:lang w:val="en-GB"/>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02E022F2" w14:textId="77777777" w:rsidR="00F23DDC" w:rsidRPr="00986814" w:rsidRDefault="00F23DDC" w:rsidP="00F23DDC">
      <w:pPr>
        <w:pStyle w:val="Ttulo3"/>
        <w:rPr>
          <w:noProof w:val="0"/>
        </w:rPr>
      </w:pPr>
      <w:r w:rsidRPr="00986814">
        <w:rPr>
          <w:noProof w:val="0"/>
        </w:rPr>
        <w:t xml:space="preserve">For papers with more than six authors: </w:t>
      </w:r>
      <w:r w:rsidRPr="00986814">
        <w:rPr>
          <w:i w:val="0"/>
          <w:noProof w:val="0"/>
        </w:rPr>
        <w:t>Add author names horizontally, moving to a third row if needed for more than 8 authors.</w:t>
      </w:r>
    </w:p>
    <w:p w14:paraId="6BA93EA8" w14:textId="77777777" w:rsidR="00F23DDC" w:rsidRPr="00986814" w:rsidRDefault="00F23DDC" w:rsidP="00F23DDC">
      <w:pPr>
        <w:pStyle w:val="Ttulo3"/>
        <w:rPr>
          <w:noProof w:val="0"/>
        </w:rPr>
      </w:pPr>
      <w:r w:rsidRPr="00986814">
        <w:rPr>
          <w:noProof w:val="0"/>
        </w:rPr>
        <w:t xml:space="preserve">For papers with less than six authors: </w:t>
      </w:r>
      <w:r w:rsidRPr="00986814">
        <w:rPr>
          <w:i w:val="0"/>
          <w:noProof w:val="0"/>
        </w:rPr>
        <w:t>To change the default, adjust the template as follows.</w:t>
      </w:r>
    </w:p>
    <w:p w14:paraId="56D59B55" w14:textId="77777777" w:rsidR="00F23DDC" w:rsidRPr="00986814" w:rsidRDefault="00F23DDC" w:rsidP="00F23DDC">
      <w:pPr>
        <w:pStyle w:val="Ttulo4"/>
        <w:rPr>
          <w:noProof w:val="0"/>
        </w:rPr>
      </w:pPr>
      <w:r w:rsidRPr="00986814">
        <w:rPr>
          <w:noProof w:val="0"/>
        </w:rPr>
        <w:t xml:space="preserve">Selection: </w:t>
      </w:r>
      <w:r w:rsidRPr="00986814">
        <w:rPr>
          <w:i w:val="0"/>
          <w:noProof w:val="0"/>
        </w:rPr>
        <w:t>Highlight all author and affiliation lines.</w:t>
      </w:r>
    </w:p>
    <w:p w14:paraId="5BB4F6CD" w14:textId="77777777" w:rsidR="00F23DDC" w:rsidRPr="00986814" w:rsidRDefault="00F23DDC" w:rsidP="00F23DDC">
      <w:pPr>
        <w:pStyle w:val="Ttulo4"/>
        <w:rPr>
          <w:noProof w:val="0"/>
        </w:rPr>
      </w:pPr>
      <w:r w:rsidRPr="00986814">
        <w:rPr>
          <w:noProof w:val="0"/>
        </w:rPr>
        <w:t xml:space="preserve">Change number of columns: </w:t>
      </w:r>
      <w:r w:rsidRPr="00986814">
        <w:rPr>
          <w:i w:val="0"/>
          <w:noProof w:val="0"/>
        </w:rPr>
        <w:t>Select the Columns icon from the MS Word Standard toolbar and then select the correct number of columns from the selection palette.</w:t>
      </w:r>
    </w:p>
    <w:p w14:paraId="486CF807" w14:textId="77777777" w:rsidR="00F23DDC" w:rsidRPr="00986814" w:rsidRDefault="00F23DDC" w:rsidP="00F23DDC">
      <w:pPr>
        <w:pStyle w:val="Ttulo4"/>
        <w:rPr>
          <w:i w:val="0"/>
          <w:noProof w:val="0"/>
        </w:rPr>
      </w:pPr>
      <w:r w:rsidRPr="00986814">
        <w:rPr>
          <w:noProof w:val="0"/>
        </w:rPr>
        <w:t xml:space="preserve">Deletion: </w:t>
      </w:r>
      <w:r w:rsidRPr="00986814">
        <w:rPr>
          <w:i w:val="0"/>
          <w:noProof w:val="0"/>
        </w:rPr>
        <w:t>Delete the author and affiliation lines for the extra authors.</w:t>
      </w:r>
    </w:p>
    <w:p w14:paraId="1774116B" w14:textId="77777777" w:rsidR="00F23DDC" w:rsidRPr="00986814" w:rsidRDefault="00F23DDC" w:rsidP="00F23DDC">
      <w:pPr>
        <w:jc w:val="start"/>
        <w:rPr>
          <w:i/>
          <w:iCs/>
        </w:rPr>
      </w:pPr>
    </w:p>
    <w:p w14:paraId="5ACCE66C" w14:textId="77777777" w:rsidR="00F23DDC" w:rsidRPr="00986814" w:rsidRDefault="00F23DDC" w:rsidP="00F23DDC">
      <w:pPr>
        <w:pStyle w:val="Ttulo2"/>
        <w:rPr>
          <w:noProof w:val="0"/>
        </w:rPr>
      </w:pPr>
      <w:r w:rsidRPr="00986814">
        <w:rPr>
          <w:noProof w:val="0"/>
        </w:rPr>
        <w:t>Identify the Headings</w:t>
      </w:r>
    </w:p>
    <w:p w14:paraId="01B0B20D" w14:textId="77777777" w:rsidR="00F23DDC" w:rsidRPr="00986814" w:rsidRDefault="00F23DDC" w:rsidP="00F23DDC">
      <w:pPr>
        <w:pStyle w:val="Corpodetexto"/>
        <w:rPr>
          <w:lang w:val="en-GB"/>
        </w:rPr>
      </w:pPr>
      <w:r w:rsidRPr="00986814">
        <w:rPr>
          <w:lang w:val="en-GB"/>
        </w:rPr>
        <w:t>Headings, or heads, are organizational devices that guide the reader through your paper. There are two types: component heads and text heads.</w:t>
      </w:r>
    </w:p>
    <w:p w14:paraId="72AB5704" w14:textId="77777777" w:rsidR="00F23DDC" w:rsidRPr="00986814" w:rsidRDefault="00F23DDC" w:rsidP="00F23DDC">
      <w:pPr>
        <w:pStyle w:val="Corpodetexto"/>
        <w:rPr>
          <w:lang w:val="en-GB"/>
        </w:rPr>
      </w:pPr>
      <w:r w:rsidRPr="00986814">
        <w:rPr>
          <w:lang w:val="en-GB"/>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w:t>
      </w:r>
      <w:r w:rsidRPr="00986814">
        <w:rPr>
          <w:lang w:val="en-GB"/>
        </w:rPr>
        <w:t xml:space="preserve">to apply a style (in this case, italic) in addition to the style provided by the </w:t>
      </w:r>
      <w:proofErr w:type="gramStart"/>
      <w:r w:rsidRPr="00986814">
        <w:rPr>
          <w:lang w:val="en-GB"/>
        </w:rPr>
        <w:t>drop down</w:t>
      </w:r>
      <w:proofErr w:type="gramEnd"/>
      <w:r w:rsidRPr="00986814">
        <w:rPr>
          <w:lang w:val="en-GB"/>
        </w:rPr>
        <w:t xml:space="preserve"> menu to differentiate the head from the text.</w:t>
      </w:r>
    </w:p>
    <w:p w14:paraId="32361A6F" w14:textId="77777777" w:rsidR="00F23DDC" w:rsidRPr="00986814" w:rsidRDefault="00F23DDC" w:rsidP="00F23DDC">
      <w:pPr>
        <w:pStyle w:val="Corpodetexto"/>
        <w:rPr>
          <w:lang w:val="en-GB"/>
        </w:rPr>
      </w:pPr>
      <w:r w:rsidRPr="00986814">
        <w:rPr>
          <w:lang w:val="en-GB"/>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0A0E6F8" w14:textId="77777777" w:rsidR="00F23DDC" w:rsidRPr="00986814" w:rsidRDefault="00F23DDC" w:rsidP="00F23DDC">
      <w:pPr>
        <w:pStyle w:val="Ttulo2"/>
        <w:rPr>
          <w:noProof w:val="0"/>
        </w:rPr>
      </w:pPr>
      <w:r w:rsidRPr="00986814">
        <w:rPr>
          <w:noProof w:val="0"/>
        </w:rPr>
        <w:t>Figures and Tables</w:t>
      </w:r>
    </w:p>
    <w:p w14:paraId="17C99F59" w14:textId="77777777" w:rsidR="00F23DDC" w:rsidRPr="00986814" w:rsidRDefault="00F23DDC" w:rsidP="00F23DDC">
      <w:pPr>
        <w:pStyle w:val="Ttulo4"/>
        <w:rPr>
          <w:noProof w:val="0"/>
        </w:rPr>
      </w:pPr>
      <w:r w:rsidRPr="00986814">
        <w:rPr>
          <w:noProof w:val="0"/>
        </w:rPr>
        <w:t xml:space="preserve"> Positioning Figures and Tables: </w:t>
      </w:r>
      <w:r w:rsidRPr="00986814">
        <w:rPr>
          <w:i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CF2D859" w14:textId="77777777" w:rsidR="00F23DDC" w:rsidRPr="00986814" w:rsidRDefault="00F23DDC" w:rsidP="00F23DDC">
      <w:pPr>
        <w:pStyle w:val="tablehead"/>
        <w:rPr>
          <w:noProof w:val="0"/>
          <w:lang w:val="en-GB"/>
        </w:rPr>
      </w:pPr>
      <w:r w:rsidRPr="00986814">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rsidRPr="00986814" w14:paraId="657232F1" w14:textId="77777777" w:rsidTr="00382A13">
        <w:trPr>
          <w:cantSplit/>
          <w:trHeight w:val="240"/>
          <w:tblHeader/>
          <w:jc w:val="center"/>
        </w:trPr>
        <w:tc>
          <w:tcPr>
            <w:tcW w:w="36pt" w:type="dxa"/>
            <w:vMerge w:val="restart"/>
            <w:vAlign w:val="center"/>
          </w:tcPr>
          <w:p w14:paraId="7B629EF4" w14:textId="77777777" w:rsidR="00F23DDC" w:rsidRPr="00986814" w:rsidRDefault="00F23DDC" w:rsidP="00382A13">
            <w:pPr>
              <w:pStyle w:val="tablecolhead"/>
            </w:pPr>
            <w:r w:rsidRPr="00986814">
              <w:t>Table Head</w:t>
            </w:r>
          </w:p>
        </w:tc>
        <w:tc>
          <w:tcPr>
            <w:tcW w:w="207pt" w:type="dxa"/>
            <w:gridSpan w:val="3"/>
            <w:vAlign w:val="center"/>
          </w:tcPr>
          <w:p w14:paraId="1178E191" w14:textId="77777777" w:rsidR="00F23DDC" w:rsidRPr="00986814" w:rsidRDefault="00F23DDC" w:rsidP="00382A13">
            <w:pPr>
              <w:pStyle w:val="tablecolhead"/>
            </w:pPr>
            <w:r w:rsidRPr="00986814">
              <w:t>Table Column Head</w:t>
            </w:r>
          </w:p>
        </w:tc>
      </w:tr>
      <w:tr w:rsidR="00F23DDC" w:rsidRPr="00986814" w14:paraId="44CBBA61" w14:textId="77777777" w:rsidTr="00382A13">
        <w:trPr>
          <w:cantSplit/>
          <w:trHeight w:val="240"/>
          <w:tblHeader/>
          <w:jc w:val="center"/>
        </w:trPr>
        <w:tc>
          <w:tcPr>
            <w:tcW w:w="36pt" w:type="dxa"/>
            <w:vMerge/>
          </w:tcPr>
          <w:p w14:paraId="69193B63" w14:textId="77777777" w:rsidR="00F23DDC" w:rsidRPr="00986814" w:rsidRDefault="00F23DDC" w:rsidP="00382A13">
            <w:pPr>
              <w:rPr>
                <w:sz w:val="16"/>
                <w:szCs w:val="16"/>
              </w:rPr>
            </w:pPr>
          </w:p>
        </w:tc>
        <w:tc>
          <w:tcPr>
            <w:tcW w:w="117pt" w:type="dxa"/>
            <w:vAlign w:val="center"/>
          </w:tcPr>
          <w:p w14:paraId="08083E21" w14:textId="77777777" w:rsidR="00F23DDC" w:rsidRPr="00986814" w:rsidRDefault="00F23DDC" w:rsidP="00382A13">
            <w:pPr>
              <w:pStyle w:val="tablecolsubhead"/>
            </w:pPr>
            <w:r w:rsidRPr="00986814">
              <w:t>Table column subhead</w:t>
            </w:r>
          </w:p>
        </w:tc>
        <w:tc>
          <w:tcPr>
            <w:tcW w:w="45pt" w:type="dxa"/>
            <w:vAlign w:val="center"/>
          </w:tcPr>
          <w:p w14:paraId="3F442073" w14:textId="77777777" w:rsidR="00F23DDC" w:rsidRPr="00986814" w:rsidRDefault="00F23DDC" w:rsidP="00382A13">
            <w:pPr>
              <w:pStyle w:val="tablecolsubhead"/>
            </w:pPr>
            <w:r w:rsidRPr="00986814">
              <w:t>Subhead</w:t>
            </w:r>
          </w:p>
        </w:tc>
        <w:tc>
          <w:tcPr>
            <w:tcW w:w="45pt" w:type="dxa"/>
            <w:vAlign w:val="center"/>
          </w:tcPr>
          <w:p w14:paraId="339DB8EA" w14:textId="77777777" w:rsidR="00F23DDC" w:rsidRPr="00986814" w:rsidRDefault="00F23DDC" w:rsidP="00382A13">
            <w:pPr>
              <w:pStyle w:val="tablecolsubhead"/>
            </w:pPr>
            <w:r w:rsidRPr="00986814">
              <w:t>Subhead</w:t>
            </w:r>
          </w:p>
        </w:tc>
      </w:tr>
      <w:tr w:rsidR="00F23DDC" w:rsidRPr="00986814" w14:paraId="44712B79" w14:textId="77777777" w:rsidTr="00382A13">
        <w:trPr>
          <w:trHeight w:val="320"/>
          <w:jc w:val="center"/>
        </w:trPr>
        <w:tc>
          <w:tcPr>
            <w:tcW w:w="36pt" w:type="dxa"/>
            <w:vAlign w:val="center"/>
          </w:tcPr>
          <w:p w14:paraId="56B9FF1E" w14:textId="77777777" w:rsidR="00F23DDC" w:rsidRPr="00986814" w:rsidRDefault="00F23DDC" w:rsidP="00382A13">
            <w:pPr>
              <w:pStyle w:val="tablecopy"/>
              <w:rPr>
                <w:noProof w:val="0"/>
                <w:sz w:val="8"/>
                <w:szCs w:val="8"/>
                <w:lang w:val="en-GB"/>
              </w:rPr>
            </w:pPr>
            <w:r w:rsidRPr="00986814">
              <w:rPr>
                <w:noProof w:val="0"/>
                <w:lang w:val="en-GB"/>
              </w:rPr>
              <w:t>copy</w:t>
            </w:r>
          </w:p>
        </w:tc>
        <w:tc>
          <w:tcPr>
            <w:tcW w:w="117pt" w:type="dxa"/>
            <w:vAlign w:val="center"/>
          </w:tcPr>
          <w:p w14:paraId="387D009C" w14:textId="77777777" w:rsidR="00F23DDC" w:rsidRPr="00986814" w:rsidRDefault="00F23DDC" w:rsidP="00382A13">
            <w:pPr>
              <w:pStyle w:val="tablecopy"/>
              <w:rPr>
                <w:noProof w:val="0"/>
                <w:lang w:val="en-GB"/>
              </w:rPr>
            </w:pPr>
            <w:r w:rsidRPr="00986814">
              <w:rPr>
                <w:noProof w:val="0"/>
                <w:lang w:val="en-GB"/>
              </w:rPr>
              <w:t xml:space="preserve">More table </w:t>
            </w:r>
            <w:proofErr w:type="spellStart"/>
            <w:r w:rsidRPr="00986814">
              <w:rPr>
                <w:noProof w:val="0"/>
                <w:lang w:val="en-GB"/>
              </w:rPr>
              <w:t>copy</w:t>
            </w:r>
            <w:r w:rsidRPr="00986814">
              <w:rPr>
                <w:noProof w:val="0"/>
                <w:vertAlign w:val="superscript"/>
                <w:lang w:val="en-GB"/>
              </w:rPr>
              <w:t>a</w:t>
            </w:r>
            <w:proofErr w:type="spellEnd"/>
          </w:p>
        </w:tc>
        <w:tc>
          <w:tcPr>
            <w:tcW w:w="45pt" w:type="dxa"/>
            <w:vAlign w:val="center"/>
          </w:tcPr>
          <w:p w14:paraId="2E8D2AED" w14:textId="77777777" w:rsidR="00F23DDC" w:rsidRPr="00986814" w:rsidRDefault="00F23DDC" w:rsidP="00382A13">
            <w:pPr>
              <w:rPr>
                <w:sz w:val="16"/>
                <w:szCs w:val="16"/>
              </w:rPr>
            </w:pPr>
          </w:p>
        </w:tc>
        <w:tc>
          <w:tcPr>
            <w:tcW w:w="45pt" w:type="dxa"/>
            <w:vAlign w:val="center"/>
          </w:tcPr>
          <w:p w14:paraId="78B4A029" w14:textId="77777777" w:rsidR="00F23DDC" w:rsidRPr="00986814" w:rsidRDefault="00F23DDC" w:rsidP="00382A13">
            <w:pPr>
              <w:rPr>
                <w:sz w:val="16"/>
                <w:szCs w:val="16"/>
              </w:rPr>
            </w:pPr>
          </w:p>
        </w:tc>
      </w:tr>
    </w:tbl>
    <w:p w14:paraId="449D8E0F" w14:textId="77777777" w:rsidR="00F23DDC" w:rsidRPr="00986814" w:rsidRDefault="00F23DDC" w:rsidP="00F23DDC">
      <w:pPr>
        <w:pStyle w:val="tablefootnote"/>
        <w:rPr>
          <w:lang w:val="en-GB"/>
        </w:rPr>
      </w:pPr>
      <w:r w:rsidRPr="00986814">
        <w:rPr>
          <w:lang w:val="en-GB"/>
        </w:rPr>
        <w:t>Sample of a Table footnote. (</w:t>
      </w:r>
      <w:r w:rsidRPr="00986814">
        <w:rPr>
          <w:i/>
          <w:lang w:val="en-GB"/>
        </w:rPr>
        <w:t>Table footnote</w:t>
      </w:r>
      <w:r w:rsidRPr="00986814">
        <w:rPr>
          <w:lang w:val="en-GB"/>
        </w:rPr>
        <w:t>)</w:t>
      </w:r>
    </w:p>
    <w:p w14:paraId="6B5FABC4" w14:textId="77777777" w:rsidR="00F23DDC" w:rsidRPr="00986814" w:rsidRDefault="00F23DDC" w:rsidP="00F23DDC">
      <w:pPr>
        <w:pStyle w:val="figurecaption"/>
        <w:rPr>
          <w:noProof w:val="0"/>
          <w:lang w:val="en-GB"/>
        </w:rPr>
      </w:pPr>
      <w:r w:rsidRPr="00986814">
        <w:rPr>
          <w:noProof w:val="0"/>
          <w:lang w:val="en-GB"/>
        </w:rPr>
        <w:t xml:space="preserve">Example of a figure caption. </w:t>
      </w:r>
      <w:r w:rsidRPr="00986814">
        <w:rPr>
          <w:iCs/>
          <w:noProof w:val="0"/>
          <w:lang w:val="en-GB"/>
        </w:rPr>
        <w:t>(</w:t>
      </w:r>
      <w:r w:rsidRPr="00986814">
        <w:rPr>
          <w:i/>
          <w:iCs/>
          <w:noProof w:val="0"/>
          <w:lang w:val="en-GB"/>
        </w:rPr>
        <w:t>figure caption</w:t>
      </w:r>
      <w:r w:rsidRPr="00986814">
        <w:rPr>
          <w:iCs/>
          <w:noProof w:val="0"/>
          <w:lang w:val="en-GB"/>
        </w:rPr>
        <w:t>)</w:t>
      </w:r>
    </w:p>
    <w:p w14:paraId="504D61A2" w14:textId="77777777" w:rsidR="00F23DDC" w:rsidRPr="00986814" w:rsidRDefault="00F23DDC" w:rsidP="00F23DDC">
      <w:pPr>
        <w:pStyle w:val="Corpodetexto"/>
        <w:rPr>
          <w:lang w:val="en-GB"/>
        </w:rPr>
      </w:pPr>
      <w:r w:rsidRPr="00986814">
        <w:rPr>
          <w:lang w:val="en-GB"/>
        </w:rPr>
        <w:t xml:space="preserve">Figure Labels: Use </w:t>
      </w:r>
      <w:proofErr w:type="gramStart"/>
      <w:r w:rsidRPr="00986814">
        <w:rPr>
          <w:lang w:val="en-GB"/>
        </w:rPr>
        <w:t>8 point</w:t>
      </w:r>
      <w:proofErr w:type="gramEnd"/>
      <w:r w:rsidRPr="00986814">
        <w:rPr>
          <w:lang w:val="en-GB"/>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986814">
        <w:rPr>
          <w:lang w:val="en-GB"/>
        </w:rPr>
        <w:t>m(</w:t>
      </w:r>
      <w:proofErr w:type="gramEnd"/>
      <w:r w:rsidRPr="00986814">
        <w:rPr>
          <w:lang w:val="en-GB"/>
        </w:rPr>
        <w:t>1)]}”, not just “A/m”. Do not label axes with a ratio of quantities and units. For example, write “Temperature (K)”, not “Temperature/K”.</w:t>
      </w:r>
    </w:p>
    <w:p w14:paraId="43A75F30" w14:textId="77777777" w:rsidR="00F23DDC" w:rsidRPr="00986814" w:rsidRDefault="00F23DDC" w:rsidP="00F23DDC">
      <w:pPr>
        <w:pStyle w:val="Ttulo5"/>
        <w:rPr>
          <w:noProof w:val="0"/>
        </w:rPr>
      </w:pPr>
      <w:r w:rsidRPr="00986814">
        <w:rPr>
          <w:noProof w:val="0"/>
        </w:rPr>
        <w:t xml:space="preserve">Acknowledgment </w:t>
      </w:r>
      <w:r w:rsidRPr="00986814">
        <w:rPr>
          <w:i/>
          <w:iCs/>
          <w:noProof w:val="0"/>
        </w:rPr>
        <w:t>(</w:t>
      </w:r>
      <w:r w:rsidRPr="00986814">
        <w:rPr>
          <w:i/>
          <w:iCs/>
          <w:smallCaps w:val="0"/>
          <w:noProof w:val="0"/>
        </w:rPr>
        <w:t>Heading 5</w:t>
      </w:r>
      <w:r w:rsidRPr="00986814">
        <w:rPr>
          <w:i/>
          <w:iCs/>
          <w:noProof w:val="0"/>
        </w:rPr>
        <w:t>)</w:t>
      </w:r>
    </w:p>
    <w:p w14:paraId="06FB9E64" w14:textId="77777777" w:rsidR="00F23DDC" w:rsidRPr="00986814" w:rsidRDefault="00F23DDC" w:rsidP="00F23DDC">
      <w:pPr>
        <w:pStyle w:val="Corpodetexto"/>
        <w:rPr>
          <w:lang w:val="en-GB"/>
        </w:rPr>
      </w:pPr>
      <w:r w:rsidRPr="00986814">
        <w:rPr>
          <w:lang w:val="en-GB"/>
        </w:rPr>
        <w:t>The preferred spelling of the word “acknowledgment” in America is without an “e” after the “g”. Avoid the stilted expression “one of us (R. B. G.) thanks ...”.  Instead, try “R. B. G. thanks...”. Put sponsor acknowledgments in the unnumbered footnote on the first page.</w:t>
      </w:r>
    </w:p>
    <w:p w14:paraId="7DF80FA8" w14:textId="77777777" w:rsidR="00F23DDC" w:rsidRPr="00986814" w:rsidRDefault="00F23DDC" w:rsidP="00F23DDC">
      <w:pPr>
        <w:pStyle w:val="Ttulo5"/>
        <w:rPr>
          <w:noProof w:val="0"/>
        </w:rPr>
      </w:pPr>
      <w:r w:rsidRPr="00986814">
        <w:rPr>
          <w:noProof w:val="0"/>
        </w:rPr>
        <w:t>References</w:t>
      </w:r>
    </w:p>
    <w:p w14:paraId="307D9C1D" w14:textId="77777777" w:rsidR="00F23DDC" w:rsidRPr="00986814" w:rsidRDefault="00F23DDC" w:rsidP="00F23DDC">
      <w:pPr>
        <w:pStyle w:val="Corpodetexto"/>
        <w:rPr>
          <w:lang w:val="en-GB"/>
        </w:rPr>
      </w:pPr>
      <w:r w:rsidRPr="00986814">
        <w:rPr>
          <w:lang w:val="en-GB"/>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5DDAD695" w14:textId="77777777" w:rsidR="00F23DDC" w:rsidRPr="00986814" w:rsidRDefault="00F23DDC" w:rsidP="00F23DDC">
      <w:pPr>
        <w:pStyle w:val="Corpodetexto"/>
        <w:rPr>
          <w:lang w:val="en-GB"/>
        </w:rPr>
      </w:pPr>
      <w:r w:rsidRPr="00986814">
        <w:rPr>
          <w:lang w:val="en-GB"/>
        </w:rPr>
        <w:t>Number footnotes separately in superscripts. Place the actual footnote at the bottom of the column in which it was cited. Do not put footnotes in the abstract or reference list. Use letters for table footnotes.</w:t>
      </w:r>
    </w:p>
    <w:p w14:paraId="2F66E800" w14:textId="77777777" w:rsidR="00F23DDC" w:rsidRPr="00986814" w:rsidRDefault="00F23DDC" w:rsidP="00F23DDC">
      <w:pPr>
        <w:pStyle w:val="Corpodetexto"/>
        <w:rPr>
          <w:lang w:val="en-GB"/>
        </w:rPr>
      </w:pPr>
      <w:r w:rsidRPr="00986814">
        <w:rPr>
          <w:lang w:val="en-GB"/>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w:t>
      </w:r>
      <w:r w:rsidRPr="00986814">
        <w:rPr>
          <w:lang w:val="en-GB"/>
        </w:rPr>
        <w:lastRenderedPageBreak/>
        <w:t>Capitalize only the first word in a paper title, except for proper nouns and element symbols.</w:t>
      </w:r>
    </w:p>
    <w:p w14:paraId="19DF019F" w14:textId="77777777" w:rsidR="00F23DDC" w:rsidRPr="00986814" w:rsidRDefault="00F23DDC" w:rsidP="00F23DDC">
      <w:pPr>
        <w:pStyle w:val="Corpodetexto"/>
        <w:rPr>
          <w:lang w:val="en-GB"/>
        </w:rPr>
      </w:pPr>
      <w:r w:rsidRPr="00986814">
        <w:rPr>
          <w:lang w:val="en-GB"/>
        </w:rPr>
        <w:t>For papers published in translation journals, please give the English citation first, followed by the original foreign-language citation [6].</w:t>
      </w:r>
    </w:p>
    <w:p w14:paraId="1B4DFE64" w14:textId="77777777" w:rsidR="00F23DDC" w:rsidRPr="00986814" w:rsidRDefault="00F23DDC" w:rsidP="00F23DDC"/>
    <w:p w14:paraId="1A24FCB3" w14:textId="77777777" w:rsidR="00F23DDC" w:rsidRPr="00986814" w:rsidRDefault="00F23DDC" w:rsidP="00F23DDC">
      <w:pPr>
        <w:pStyle w:val="references"/>
        <w:ind w:start="17.70pt" w:hanging="17.70pt"/>
        <w:rPr>
          <w:noProof w:val="0"/>
          <w:lang w:val="en-GB"/>
        </w:rPr>
      </w:pPr>
      <w:r w:rsidRPr="00986814">
        <w:rPr>
          <w:noProof w:val="0"/>
          <w:lang w:val="en-GB"/>
        </w:rPr>
        <w:t xml:space="preserve">G. Eason, B. Noble, and I. N. Sneddon, “On certain integrals of Lipschitz-Hankel type involving products of Bessel functions,” Phil. Trans. Roy. Soc. London, vol. A247, pp. 529–551, April 1955. </w:t>
      </w:r>
      <w:r w:rsidRPr="00986814">
        <w:rPr>
          <w:i/>
          <w:iCs/>
          <w:noProof w:val="0"/>
          <w:lang w:val="en-GB"/>
        </w:rPr>
        <w:t>(references)</w:t>
      </w:r>
    </w:p>
    <w:p w14:paraId="17FF259D" w14:textId="77777777" w:rsidR="00F23DDC" w:rsidRPr="00986814" w:rsidRDefault="00F23DDC" w:rsidP="00F23DDC">
      <w:pPr>
        <w:pStyle w:val="references"/>
        <w:ind w:start="17.70pt" w:hanging="17.70pt"/>
        <w:rPr>
          <w:noProof w:val="0"/>
          <w:lang w:val="en-GB"/>
        </w:rPr>
      </w:pPr>
      <w:r w:rsidRPr="00986814">
        <w:rPr>
          <w:noProof w:val="0"/>
          <w:lang w:val="en-GB"/>
        </w:rPr>
        <w:t>J. Clerk Maxwell, A Treatise on Electricity and Magnetism, 3rd ed., vol. 2. Oxford: Clarendon, 1892, pp.68–73.</w:t>
      </w:r>
    </w:p>
    <w:p w14:paraId="3252AF8F" w14:textId="77777777" w:rsidR="00F23DDC" w:rsidRPr="00986814" w:rsidRDefault="00F23DDC" w:rsidP="00F23DDC">
      <w:pPr>
        <w:pStyle w:val="references"/>
        <w:ind w:start="17.70pt" w:hanging="17.70pt"/>
        <w:rPr>
          <w:noProof w:val="0"/>
          <w:lang w:val="en-GB"/>
        </w:rPr>
      </w:pPr>
      <w:r w:rsidRPr="00986814">
        <w:rPr>
          <w:noProof w:val="0"/>
          <w:lang w:val="en-GB"/>
        </w:rPr>
        <w:t>I. S. Jacobs and C. P. Bean, “Fine particles, thin films and exchange anisotropy,” in Magnetism, vol. III, G. T. Rado and H. Suhl, Eds. New York: Academic, 1963, pp. 271–350.</w:t>
      </w:r>
    </w:p>
    <w:p w14:paraId="2925CB48" w14:textId="77777777" w:rsidR="00F23DDC" w:rsidRPr="00986814" w:rsidRDefault="00F23DDC" w:rsidP="00F23DDC">
      <w:pPr>
        <w:pStyle w:val="references"/>
        <w:ind w:start="17.70pt" w:hanging="17.70pt"/>
        <w:rPr>
          <w:noProof w:val="0"/>
          <w:lang w:val="en-GB"/>
        </w:rPr>
      </w:pPr>
      <w:r w:rsidRPr="00986814">
        <w:rPr>
          <w:noProof w:val="0"/>
          <w:lang w:val="en-GB"/>
        </w:rPr>
        <w:t>K. Elissa, “Title of paper if known,” unpublished.</w:t>
      </w:r>
    </w:p>
    <w:p w14:paraId="29F443D4" w14:textId="77777777" w:rsidR="00F23DDC" w:rsidRPr="00986814" w:rsidRDefault="00F23DDC" w:rsidP="00F23DDC">
      <w:pPr>
        <w:pStyle w:val="references"/>
        <w:ind w:start="17.70pt" w:hanging="17.70pt"/>
        <w:rPr>
          <w:noProof w:val="0"/>
          <w:lang w:val="en-GB"/>
        </w:rPr>
      </w:pPr>
      <w:r w:rsidRPr="00986814">
        <w:rPr>
          <w:noProof w:val="0"/>
          <w:lang w:val="en-GB"/>
        </w:rPr>
        <w:t>R. Nicole, “Title of paper with only first word capitalized,” J. Name Stand. Abbrev., in press.</w:t>
      </w:r>
    </w:p>
    <w:p w14:paraId="1ADAD81C" w14:textId="77777777" w:rsidR="00F23DDC" w:rsidRPr="00986814" w:rsidRDefault="00F23DDC" w:rsidP="00F23DDC">
      <w:pPr>
        <w:pStyle w:val="references"/>
        <w:ind w:start="17.70pt" w:hanging="17.70pt"/>
        <w:rPr>
          <w:noProof w:val="0"/>
          <w:lang w:val="en-GB"/>
        </w:rPr>
      </w:pPr>
      <w:r w:rsidRPr="00986814">
        <w:rPr>
          <w:noProof w:val="0"/>
          <w:lang w:val="en-GB"/>
        </w:rPr>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Pr="00986814" w:rsidRDefault="00F23DDC" w:rsidP="00F23DDC">
      <w:pPr>
        <w:pStyle w:val="references"/>
        <w:ind w:start="17.70pt" w:hanging="17.70pt"/>
        <w:rPr>
          <w:noProof w:val="0"/>
          <w:lang w:val="en-GB"/>
        </w:rPr>
      </w:pPr>
      <w:r w:rsidRPr="00986814">
        <w:rPr>
          <w:noProof w:val="0"/>
          <w:lang w:val="en-GB"/>
        </w:rPr>
        <w:t>M. Young, The Technical Writer’s Handbook. Mill Valley, CA: University Science, 1989.</w:t>
      </w:r>
    </w:p>
    <w:p w14:paraId="45750E3B" w14:textId="77777777" w:rsidR="00F23DDC" w:rsidRPr="00986814" w:rsidRDefault="00F23DDC" w:rsidP="00F23DDC">
      <w:pPr>
        <w:pStyle w:val="references"/>
        <w:ind w:start="17.70pt" w:hanging="17.70pt"/>
        <w:rPr>
          <w:rFonts w:ascii="NimbusRomNo9L-Regu" w:eastAsia="NimbusRomNo9L-Regu" w:cs="NimbusRomNo9L-Regu"/>
          <w:noProof w:val="0"/>
          <w:lang w:val="en-GB"/>
        </w:rPr>
      </w:pPr>
      <w:r w:rsidRPr="00986814">
        <w:rPr>
          <w:noProof w:val="0"/>
          <w:lang w:val="en-GB"/>
        </w:rPr>
        <w:t xml:space="preserve">K. Eves and J. Valasek, </w:t>
      </w:r>
      <w:r w:rsidRPr="00986814">
        <w:rPr>
          <w:rFonts w:hint="eastAsia"/>
          <w:noProof w:val="0"/>
          <w:lang w:val="en-GB"/>
        </w:rPr>
        <w:t>“</w:t>
      </w:r>
      <w:r w:rsidRPr="00986814">
        <w:rPr>
          <w:noProof w:val="0"/>
          <w:lang w:val="en-GB"/>
        </w:rPr>
        <w:t>Adaptive control for singularly perturbed systems examples,</w:t>
      </w:r>
      <w:r w:rsidRPr="00986814">
        <w:rPr>
          <w:rFonts w:hint="eastAsia"/>
          <w:noProof w:val="0"/>
          <w:lang w:val="en-GB"/>
        </w:rPr>
        <w:t>”</w:t>
      </w:r>
      <w:r w:rsidRPr="00986814">
        <w:rPr>
          <w:noProof w:val="0"/>
          <w:lang w:val="en-GB"/>
        </w:rPr>
        <w:t xml:space="preserve"> Code Ocean, Aug. 2023. [Online]. Available: </w:t>
      </w:r>
      <w:hyperlink r:id="rId14" w:history="1">
        <w:r w:rsidRPr="00986814">
          <w:rPr>
            <w:noProof w:val="0"/>
            <w:lang w:val="en-GB"/>
          </w:rPr>
          <w:t>https://codeocean.com/capsule/4989235/tree</w:t>
        </w:r>
      </w:hyperlink>
      <w:r w:rsidRPr="00986814">
        <w:rPr>
          <w:noProof w:val="0"/>
          <w:lang w:val="en-GB"/>
        </w:rPr>
        <w:t xml:space="preserve"> </w:t>
      </w:r>
    </w:p>
    <w:p w14:paraId="36AFC061" w14:textId="77777777" w:rsidR="00F23DDC" w:rsidRPr="00986814" w:rsidRDefault="00F23DDC" w:rsidP="00F23DDC">
      <w:pPr>
        <w:pStyle w:val="references"/>
        <w:autoSpaceDE w:val="0"/>
        <w:autoSpaceDN w:val="0"/>
        <w:adjustRightInd w:val="0"/>
        <w:ind w:start="17.70pt" w:hanging="17.70pt"/>
        <w:jc w:val="start"/>
        <w:rPr>
          <w:noProof w:val="0"/>
          <w:lang w:val="en-GB"/>
        </w:rPr>
      </w:pPr>
      <w:r w:rsidRPr="00986814">
        <w:rPr>
          <w:noProof w:val="0"/>
          <w:lang w:val="en-GB"/>
        </w:rPr>
        <w:t xml:space="preserve">D. P. Kingma and M. Welling, </w:t>
      </w:r>
      <w:r w:rsidRPr="00986814">
        <w:rPr>
          <w:rFonts w:hint="eastAsia"/>
          <w:noProof w:val="0"/>
          <w:lang w:val="en-GB"/>
        </w:rPr>
        <w:t>“</w:t>
      </w:r>
      <w:r w:rsidRPr="00986814">
        <w:rPr>
          <w:noProof w:val="0"/>
          <w:lang w:val="en-GB"/>
        </w:rPr>
        <w:t>Auto-encoding variational Bayes,</w:t>
      </w:r>
      <w:r w:rsidRPr="00986814">
        <w:rPr>
          <w:rFonts w:hint="eastAsia"/>
          <w:noProof w:val="0"/>
          <w:lang w:val="en-GB"/>
        </w:rPr>
        <w:t>”</w:t>
      </w:r>
      <w:r w:rsidRPr="00986814">
        <w:rPr>
          <w:noProof w:val="0"/>
          <w:lang w:val="en-GB"/>
        </w:rPr>
        <w:t xml:space="preserve"> 2013, arXiv:1312.6114. [Online]. Available: </w:t>
      </w:r>
      <w:hyperlink r:id="rId15" w:history="1">
        <w:r w:rsidRPr="00986814">
          <w:rPr>
            <w:noProof w:val="0"/>
            <w:lang w:val="en-GB"/>
          </w:rPr>
          <w:t>https://arxiv.org/abs/1312.6114</w:t>
        </w:r>
      </w:hyperlink>
    </w:p>
    <w:p w14:paraId="0F742601" w14:textId="77777777" w:rsidR="00F23DDC" w:rsidRPr="00986814" w:rsidRDefault="00F23DDC" w:rsidP="00F23DDC">
      <w:pPr>
        <w:pStyle w:val="references"/>
        <w:autoSpaceDE w:val="0"/>
        <w:autoSpaceDN w:val="0"/>
        <w:adjustRightInd w:val="0"/>
        <w:ind w:start="17.70pt" w:hanging="17.70pt"/>
        <w:jc w:val="start"/>
        <w:rPr>
          <w:noProof w:val="0"/>
          <w:lang w:val="en-GB"/>
        </w:rPr>
      </w:pPr>
      <w:r w:rsidRPr="00986814">
        <w:rPr>
          <w:noProof w:val="0"/>
          <w:lang w:val="en-GB"/>
        </w:rPr>
        <w:t xml:space="preserve">S. Liu, </w:t>
      </w:r>
      <w:r w:rsidRPr="00986814">
        <w:rPr>
          <w:rFonts w:hint="eastAsia"/>
          <w:noProof w:val="0"/>
          <w:lang w:val="en-GB"/>
        </w:rPr>
        <w:t>“</w:t>
      </w:r>
      <w:r w:rsidRPr="00986814">
        <w:rPr>
          <w:noProof w:val="0"/>
          <w:lang w:val="en-GB"/>
        </w:rPr>
        <w:t>Wi-Fi Energy Detection Testbed (12MTC),</w:t>
      </w:r>
      <w:r w:rsidRPr="00986814">
        <w:rPr>
          <w:rFonts w:hint="eastAsia"/>
          <w:noProof w:val="0"/>
          <w:lang w:val="en-GB"/>
        </w:rPr>
        <w:t>”</w:t>
      </w:r>
      <w:r w:rsidRPr="00986814">
        <w:rPr>
          <w:noProof w:val="0"/>
          <w:lang w:val="en-GB"/>
        </w:rPr>
        <w:t xml:space="preserve"> 2023, </w:t>
      </w:r>
      <w:proofErr w:type="spellStart"/>
      <w:r w:rsidRPr="00986814">
        <w:rPr>
          <w:noProof w:val="0"/>
          <w:lang w:val="en-GB"/>
        </w:rPr>
        <w:t>gitHub</w:t>
      </w:r>
      <w:proofErr w:type="spellEnd"/>
      <w:r w:rsidRPr="00986814">
        <w:rPr>
          <w:noProof w:val="0"/>
          <w:lang w:val="en-GB"/>
        </w:rPr>
        <w:t xml:space="preserve"> repository. [Online]. Available: https://github.com/liustone99/Wi-Fi-Energy-Detection-Testbed-12MTC </w:t>
      </w:r>
    </w:p>
    <w:p w14:paraId="75E2A2E4" w14:textId="77777777" w:rsidR="00F23DDC" w:rsidRPr="00986814" w:rsidRDefault="00F23DDC" w:rsidP="00F23DDC">
      <w:pPr>
        <w:pStyle w:val="references"/>
        <w:autoSpaceDE w:val="0"/>
        <w:autoSpaceDN w:val="0"/>
        <w:adjustRightInd w:val="0"/>
        <w:ind w:start="17.70pt" w:hanging="17.70pt"/>
        <w:jc w:val="start"/>
        <w:rPr>
          <w:noProof w:val="0"/>
          <w:lang w:val="en-GB"/>
        </w:rPr>
      </w:pPr>
      <w:r w:rsidRPr="00986814">
        <w:rPr>
          <w:noProof w:val="0"/>
          <w:lang w:val="en-GB"/>
        </w:rPr>
        <w:t>“Treatment episode data set: discharges (TEDS-D): concatenated, 2006 to 2009.</w:t>
      </w:r>
      <w:r w:rsidRPr="00986814">
        <w:rPr>
          <w:rFonts w:hint="eastAsia"/>
          <w:noProof w:val="0"/>
          <w:lang w:val="en-GB"/>
        </w:rPr>
        <w:t>”</w:t>
      </w:r>
      <w:r w:rsidRPr="00986814">
        <w:rPr>
          <w:noProof w:val="0"/>
          <w:lang w:val="en-GB"/>
        </w:rPr>
        <w:t xml:space="preserve"> U.S. Department of Health and Human Services, Substance Abuse and Mental Health Services Administration, Office of Applied Studies, </w:t>
      </w:r>
      <w:proofErr w:type="gramStart"/>
      <w:r w:rsidRPr="00986814">
        <w:rPr>
          <w:noProof w:val="0"/>
          <w:lang w:val="en-GB"/>
        </w:rPr>
        <w:t>August,</w:t>
      </w:r>
      <w:proofErr w:type="gramEnd"/>
      <w:r w:rsidRPr="00986814">
        <w:rPr>
          <w:noProof w:val="0"/>
          <w:lang w:val="en-GB"/>
        </w:rPr>
        <w:t xml:space="preserve"> 2013, DOI:10.3886/ICPSR30122.v2</w:t>
      </w:r>
    </w:p>
    <w:p w14:paraId="128FFD51" w14:textId="77777777" w:rsidR="00F23DDC" w:rsidRPr="00986814" w:rsidRDefault="00F23DDC" w:rsidP="00F23DDC">
      <w:pPr>
        <w:pStyle w:val="references"/>
        <w:numPr>
          <w:ilvl w:val="0"/>
          <w:numId w:val="0"/>
        </w:numPr>
        <w:ind w:start="17.70pt"/>
        <w:rPr>
          <w:noProof w:val="0"/>
          <w:lang w:val="en-GB"/>
        </w:rPr>
      </w:pPr>
    </w:p>
    <w:p w14:paraId="44D1F7DA" w14:textId="77777777" w:rsidR="00287B4D" w:rsidRPr="00986814" w:rsidRDefault="00287B4D" w:rsidP="008147B5">
      <w:pPr>
        <w:pStyle w:val="references"/>
        <w:numPr>
          <w:ilvl w:val="0"/>
          <w:numId w:val="0"/>
        </w:numPr>
        <w:ind w:start="17.70pt"/>
        <w:rPr>
          <w:noProof w:val="0"/>
          <w:lang w:val="en-GB"/>
        </w:rPr>
      </w:pPr>
    </w:p>
    <w:p w14:paraId="11210FBB" w14:textId="77777777" w:rsidR="00287B4D" w:rsidRPr="00986814" w:rsidRDefault="00287B4D" w:rsidP="008147B5">
      <w:pPr>
        <w:pStyle w:val="references"/>
        <w:numPr>
          <w:ilvl w:val="0"/>
          <w:numId w:val="0"/>
        </w:numPr>
        <w:ind w:start="17.70pt"/>
        <w:rPr>
          <w:noProof w:val="0"/>
          <w:lang w:val="en-GB"/>
        </w:rPr>
      </w:pPr>
    </w:p>
    <w:p w14:paraId="102EEC47" w14:textId="77777777" w:rsidR="00287B4D" w:rsidRPr="00986814" w:rsidRDefault="00287B4D" w:rsidP="008147B5">
      <w:pPr>
        <w:pStyle w:val="references"/>
        <w:numPr>
          <w:ilvl w:val="0"/>
          <w:numId w:val="0"/>
        </w:numPr>
        <w:ind w:start="17.70pt"/>
        <w:rPr>
          <w:noProof w:val="0"/>
          <w:lang w:val="en-GB"/>
        </w:rPr>
      </w:pPr>
    </w:p>
    <w:p w14:paraId="56BA2DCC" w14:textId="77777777" w:rsidR="00287B4D" w:rsidRPr="00986814" w:rsidRDefault="00287B4D" w:rsidP="008147B5">
      <w:pPr>
        <w:pStyle w:val="references"/>
        <w:numPr>
          <w:ilvl w:val="0"/>
          <w:numId w:val="0"/>
        </w:numPr>
        <w:ind w:start="17.70pt"/>
        <w:rPr>
          <w:noProof w:val="0"/>
          <w:lang w:val="en-GB"/>
        </w:rPr>
      </w:pPr>
    </w:p>
    <w:p w14:paraId="0C6D16DD" w14:textId="77777777" w:rsidR="00287B4D" w:rsidRPr="00986814" w:rsidRDefault="00287B4D" w:rsidP="008147B5">
      <w:pPr>
        <w:pStyle w:val="references"/>
        <w:numPr>
          <w:ilvl w:val="0"/>
          <w:numId w:val="0"/>
        </w:numPr>
        <w:ind w:start="17.70pt"/>
        <w:rPr>
          <w:noProof w:val="0"/>
          <w:lang w:val="en-GB"/>
        </w:rPr>
      </w:pPr>
    </w:p>
    <w:p w14:paraId="481D7272" w14:textId="77777777" w:rsidR="009303D9" w:rsidRPr="00986814" w:rsidRDefault="009303D9" w:rsidP="00836367">
      <w:pPr>
        <w:pStyle w:val="references"/>
        <w:numPr>
          <w:ilvl w:val="0"/>
          <w:numId w:val="0"/>
        </w:numPr>
        <w:ind w:start="18pt" w:hanging="18pt"/>
        <w:rPr>
          <w:noProof w:val="0"/>
          <w:lang w:val="en-GB"/>
        </w:rPr>
      </w:pPr>
    </w:p>
    <w:p w14:paraId="2CBC4D6A" w14:textId="77777777" w:rsidR="00836367" w:rsidRPr="00986814"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986814" w:rsidSect="003B4E04">
          <w:type w:val="continuous"/>
          <w:pgSz w:w="595.30pt" w:h="841.90pt" w:code="9"/>
          <w:pgMar w:top="54pt" w:right="45.35pt" w:bottom="72pt" w:left="45.35pt" w:header="36pt" w:footer="36pt" w:gutter="0pt"/>
          <w:cols w:num="2" w:space="18pt"/>
          <w:docGrid w:linePitch="360"/>
        </w:sectPr>
      </w:pPr>
      <w:r w:rsidRPr="00986814">
        <w:rPr>
          <w:rFonts w:eastAsia="SimSun"/>
          <w:b/>
          <w:noProof w:val="0"/>
          <w:color w:val="FF0000"/>
          <w:spacing w:val="-1"/>
          <w:sz w:val="20"/>
          <w:szCs w:val="20"/>
          <w:lang w:val="en-GB"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986814">
        <w:rPr>
          <w:rFonts w:eastAsia="SimSun"/>
          <w:b/>
          <w:noProof w:val="0"/>
          <w:color w:val="FF0000"/>
          <w:spacing w:val="-1"/>
          <w:sz w:val="20"/>
          <w:szCs w:val="20"/>
          <w:lang w:val="en-GB" w:eastAsia="x-none"/>
        </w:rPr>
        <w:t>may</w:t>
      </w:r>
      <w:r w:rsidRPr="00986814">
        <w:rPr>
          <w:rFonts w:eastAsia="SimSun"/>
          <w:b/>
          <w:noProof w:val="0"/>
          <w:color w:val="FF0000"/>
          <w:spacing w:val="-1"/>
          <w:sz w:val="20"/>
          <w:szCs w:val="20"/>
          <w:lang w:val="en-GB" w:eastAsia="x-none"/>
        </w:rPr>
        <w:t xml:space="preserve"> result in your paper not being published.</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7D9112" w14:textId="77777777" w:rsidR="00A75F20" w:rsidRPr="00986814" w:rsidRDefault="00A75F20" w:rsidP="001A3B3D">
      <w:r w:rsidRPr="00986814">
        <w:separator/>
      </w:r>
    </w:p>
  </w:endnote>
  <w:endnote w:type="continuationSeparator" w:id="0">
    <w:p w14:paraId="691947D5" w14:textId="77777777" w:rsidR="00A75F20" w:rsidRPr="00986814" w:rsidRDefault="00A75F20" w:rsidP="001A3B3D">
      <w:r w:rsidRPr="00986814">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986814" w:rsidRDefault="001A3B3D" w:rsidP="0056610F">
    <w:pPr>
      <w:pStyle w:val="Rodap"/>
      <w:jc w:val="start"/>
      <w:rPr>
        <w:sz w:val="16"/>
        <w:szCs w:val="16"/>
      </w:rPr>
    </w:pPr>
    <w:r w:rsidRPr="00986814">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B02C32F" w14:textId="77777777" w:rsidR="00A75F20" w:rsidRPr="00986814" w:rsidRDefault="00A75F20" w:rsidP="001A3B3D">
      <w:r w:rsidRPr="00986814">
        <w:separator/>
      </w:r>
    </w:p>
  </w:footnote>
  <w:footnote w:type="continuationSeparator" w:id="0">
    <w:p w14:paraId="202A7FC7" w14:textId="77777777" w:rsidR="00A75F20" w:rsidRPr="00986814" w:rsidRDefault="00A75F20" w:rsidP="001A3B3D">
      <w:r w:rsidRPr="00986814">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244"/>
    <w:rsid w:val="000070A9"/>
    <w:rsid w:val="000319C8"/>
    <w:rsid w:val="0004781E"/>
    <w:rsid w:val="0008758A"/>
    <w:rsid w:val="00095B17"/>
    <w:rsid w:val="000A1A41"/>
    <w:rsid w:val="000B24D2"/>
    <w:rsid w:val="000C1E68"/>
    <w:rsid w:val="000C2C85"/>
    <w:rsid w:val="000D5F47"/>
    <w:rsid w:val="000D6B05"/>
    <w:rsid w:val="000F3B8E"/>
    <w:rsid w:val="001106D0"/>
    <w:rsid w:val="00113C08"/>
    <w:rsid w:val="0011489E"/>
    <w:rsid w:val="00117D7A"/>
    <w:rsid w:val="0013374A"/>
    <w:rsid w:val="00140BD2"/>
    <w:rsid w:val="00144AE8"/>
    <w:rsid w:val="00144B21"/>
    <w:rsid w:val="00162924"/>
    <w:rsid w:val="001663C0"/>
    <w:rsid w:val="0019204E"/>
    <w:rsid w:val="00196279"/>
    <w:rsid w:val="001A14F3"/>
    <w:rsid w:val="001A2EFD"/>
    <w:rsid w:val="001A3137"/>
    <w:rsid w:val="001A3B3D"/>
    <w:rsid w:val="001A4EFC"/>
    <w:rsid w:val="001B67DC"/>
    <w:rsid w:val="001B725B"/>
    <w:rsid w:val="001C027A"/>
    <w:rsid w:val="001C699A"/>
    <w:rsid w:val="001D21ED"/>
    <w:rsid w:val="001D5355"/>
    <w:rsid w:val="002053F2"/>
    <w:rsid w:val="00207A28"/>
    <w:rsid w:val="00223B9B"/>
    <w:rsid w:val="002254A9"/>
    <w:rsid w:val="002256F7"/>
    <w:rsid w:val="00227596"/>
    <w:rsid w:val="00227D62"/>
    <w:rsid w:val="00233D97"/>
    <w:rsid w:val="002347A2"/>
    <w:rsid w:val="0023496C"/>
    <w:rsid w:val="002507BB"/>
    <w:rsid w:val="002611CF"/>
    <w:rsid w:val="00266058"/>
    <w:rsid w:val="002755C4"/>
    <w:rsid w:val="002850E3"/>
    <w:rsid w:val="00287B4D"/>
    <w:rsid w:val="0029761C"/>
    <w:rsid w:val="002B5CDA"/>
    <w:rsid w:val="00305C79"/>
    <w:rsid w:val="00313E2E"/>
    <w:rsid w:val="00316FAD"/>
    <w:rsid w:val="00327B3B"/>
    <w:rsid w:val="00336D3B"/>
    <w:rsid w:val="00343A5C"/>
    <w:rsid w:val="00353C4B"/>
    <w:rsid w:val="00354FCF"/>
    <w:rsid w:val="00376E66"/>
    <w:rsid w:val="00385D29"/>
    <w:rsid w:val="00386C59"/>
    <w:rsid w:val="00391E9E"/>
    <w:rsid w:val="00392B18"/>
    <w:rsid w:val="003A19E2"/>
    <w:rsid w:val="003B2B40"/>
    <w:rsid w:val="003B4E04"/>
    <w:rsid w:val="003C0929"/>
    <w:rsid w:val="003C6848"/>
    <w:rsid w:val="003E7216"/>
    <w:rsid w:val="003F0327"/>
    <w:rsid w:val="003F5A08"/>
    <w:rsid w:val="0041262B"/>
    <w:rsid w:val="00420716"/>
    <w:rsid w:val="00421236"/>
    <w:rsid w:val="004325FB"/>
    <w:rsid w:val="00440156"/>
    <w:rsid w:val="004432BA"/>
    <w:rsid w:val="0044407E"/>
    <w:rsid w:val="00446BF1"/>
    <w:rsid w:val="00447BB9"/>
    <w:rsid w:val="00452968"/>
    <w:rsid w:val="00452CC1"/>
    <w:rsid w:val="0046031D"/>
    <w:rsid w:val="00461B06"/>
    <w:rsid w:val="00473AC9"/>
    <w:rsid w:val="00492D62"/>
    <w:rsid w:val="004A2A47"/>
    <w:rsid w:val="004B795E"/>
    <w:rsid w:val="004C4422"/>
    <w:rsid w:val="004D72B5"/>
    <w:rsid w:val="004E6C05"/>
    <w:rsid w:val="004F2680"/>
    <w:rsid w:val="00503E4B"/>
    <w:rsid w:val="0050779C"/>
    <w:rsid w:val="00507A78"/>
    <w:rsid w:val="00514171"/>
    <w:rsid w:val="00520A34"/>
    <w:rsid w:val="0052419D"/>
    <w:rsid w:val="005277AC"/>
    <w:rsid w:val="00530BA7"/>
    <w:rsid w:val="005333DB"/>
    <w:rsid w:val="00540114"/>
    <w:rsid w:val="00551B7F"/>
    <w:rsid w:val="00561F03"/>
    <w:rsid w:val="0056610F"/>
    <w:rsid w:val="00575BCA"/>
    <w:rsid w:val="0058205E"/>
    <w:rsid w:val="00594F33"/>
    <w:rsid w:val="00596C7D"/>
    <w:rsid w:val="005A7FB5"/>
    <w:rsid w:val="005B0344"/>
    <w:rsid w:val="005B43AA"/>
    <w:rsid w:val="005B520E"/>
    <w:rsid w:val="005E2800"/>
    <w:rsid w:val="0060232F"/>
    <w:rsid w:val="00605825"/>
    <w:rsid w:val="00613490"/>
    <w:rsid w:val="006364D3"/>
    <w:rsid w:val="00645D22"/>
    <w:rsid w:val="00651A08"/>
    <w:rsid w:val="00654204"/>
    <w:rsid w:val="00661C75"/>
    <w:rsid w:val="006630E4"/>
    <w:rsid w:val="00667B87"/>
    <w:rsid w:val="00670434"/>
    <w:rsid w:val="0067697E"/>
    <w:rsid w:val="006776D0"/>
    <w:rsid w:val="006863F9"/>
    <w:rsid w:val="006A46E0"/>
    <w:rsid w:val="006A5D82"/>
    <w:rsid w:val="006A7093"/>
    <w:rsid w:val="006B6B66"/>
    <w:rsid w:val="006C6022"/>
    <w:rsid w:val="006E25F3"/>
    <w:rsid w:val="006F6D3D"/>
    <w:rsid w:val="00714645"/>
    <w:rsid w:val="00715BEA"/>
    <w:rsid w:val="00740EEA"/>
    <w:rsid w:val="00741F6F"/>
    <w:rsid w:val="00753FBF"/>
    <w:rsid w:val="007570FA"/>
    <w:rsid w:val="00774551"/>
    <w:rsid w:val="007878B0"/>
    <w:rsid w:val="00794804"/>
    <w:rsid w:val="007B33F1"/>
    <w:rsid w:val="007B6CDD"/>
    <w:rsid w:val="007B6DDA"/>
    <w:rsid w:val="007C0308"/>
    <w:rsid w:val="007C2FF2"/>
    <w:rsid w:val="007D6232"/>
    <w:rsid w:val="007D6F9A"/>
    <w:rsid w:val="007E5395"/>
    <w:rsid w:val="007F0F6D"/>
    <w:rsid w:val="007F10CE"/>
    <w:rsid w:val="007F1F99"/>
    <w:rsid w:val="007F62A5"/>
    <w:rsid w:val="007F768F"/>
    <w:rsid w:val="00805ACA"/>
    <w:rsid w:val="0080791D"/>
    <w:rsid w:val="008147B5"/>
    <w:rsid w:val="00826407"/>
    <w:rsid w:val="00836367"/>
    <w:rsid w:val="0084775D"/>
    <w:rsid w:val="00847860"/>
    <w:rsid w:val="00873603"/>
    <w:rsid w:val="008761CE"/>
    <w:rsid w:val="00891581"/>
    <w:rsid w:val="008A2C7D"/>
    <w:rsid w:val="008B6524"/>
    <w:rsid w:val="008C4B23"/>
    <w:rsid w:val="008C5CFA"/>
    <w:rsid w:val="008F39C0"/>
    <w:rsid w:val="008F49F0"/>
    <w:rsid w:val="008F6E2C"/>
    <w:rsid w:val="0090466E"/>
    <w:rsid w:val="00911090"/>
    <w:rsid w:val="00913D65"/>
    <w:rsid w:val="00914116"/>
    <w:rsid w:val="00917D94"/>
    <w:rsid w:val="00921221"/>
    <w:rsid w:val="009303D9"/>
    <w:rsid w:val="00933BC4"/>
    <w:rsid w:val="00933C64"/>
    <w:rsid w:val="009476FF"/>
    <w:rsid w:val="00955ABE"/>
    <w:rsid w:val="0096373F"/>
    <w:rsid w:val="009662FC"/>
    <w:rsid w:val="00972203"/>
    <w:rsid w:val="00986814"/>
    <w:rsid w:val="00987C88"/>
    <w:rsid w:val="009B36AD"/>
    <w:rsid w:val="009D46CA"/>
    <w:rsid w:val="009F1D79"/>
    <w:rsid w:val="009F34E4"/>
    <w:rsid w:val="00A05188"/>
    <w:rsid w:val="00A0531D"/>
    <w:rsid w:val="00A059B3"/>
    <w:rsid w:val="00A20471"/>
    <w:rsid w:val="00A35251"/>
    <w:rsid w:val="00A52175"/>
    <w:rsid w:val="00A60D4A"/>
    <w:rsid w:val="00A75F20"/>
    <w:rsid w:val="00AA7A2A"/>
    <w:rsid w:val="00AE3409"/>
    <w:rsid w:val="00B00ECF"/>
    <w:rsid w:val="00B11A60"/>
    <w:rsid w:val="00B138DA"/>
    <w:rsid w:val="00B22613"/>
    <w:rsid w:val="00B336C0"/>
    <w:rsid w:val="00B35549"/>
    <w:rsid w:val="00B368B1"/>
    <w:rsid w:val="00B4486D"/>
    <w:rsid w:val="00B44A76"/>
    <w:rsid w:val="00B70320"/>
    <w:rsid w:val="00B768D1"/>
    <w:rsid w:val="00BA1025"/>
    <w:rsid w:val="00BB06CE"/>
    <w:rsid w:val="00BC0487"/>
    <w:rsid w:val="00BC3420"/>
    <w:rsid w:val="00BD5EA6"/>
    <w:rsid w:val="00BD670B"/>
    <w:rsid w:val="00BE3941"/>
    <w:rsid w:val="00BE7D3C"/>
    <w:rsid w:val="00BF4EE0"/>
    <w:rsid w:val="00BF5FF6"/>
    <w:rsid w:val="00BF7F99"/>
    <w:rsid w:val="00C0207F"/>
    <w:rsid w:val="00C07C43"/>
    <w:rsid w:val="00C10B31"/>
    <w:rsid w:val="00C16117"/>
    <w:rsid w:val="00C21A25"/>
    <w:rsid w:val="00C3075A"/>
    <w:rsid w:val="00C37EEE"/>
    <w:rsid w:val="00C53813"/>
    <w:rsid w:val="00C70896"/>
    <w:rsid w:val="00C76287"/>
    <w:rsid w:val="00C919A4"/>
    <w:rsid w:val="00C9341C"/>
    <w:rsid w:val="00CA4392"/>
    <w:rsid w:val="00CB1B0C"/>
    <w:rsid w:val="00CB394B"/>
    <w:rsid w:val="00CB4A11"/>
    <w:rsid w:val="00CC236A"/>
    <w:rsid w:val="00CC393F"/>
    <w:rsid w:val="00CE0A4E"/>
    <w:rsid w:val="00CF16BF"/>
    <w:rsid w:val="00CF29B8"/>
    <w:rsid w:val="00CF432A"/>
    <w:rsid w:val="00D03C27"/>
    <w:rsid w:val="00D1050E"/>
    <w:rsid w:val="00D17084"/>
    <w:rsid w:val="00D2176E"/>
    <w:rsid w:val="00D24D8D"/>
    <w:rsid w:val="00D47162"/>
    <w:rsid w:val="00D524C2"/>
    <w:rsid w:val="00D53D49"/>
    <w:rsid w:val="00D6252B"/>
    <w:rsid w:val="00D62B65"/>
    <w:rsid w:val="00D632BE"/>
    <w:rsid w:val="00D72D06"/>
    <w:rsid w:val="00D7522C"/>
    <w:rsid w:val="00D7536F"/>
    <w:rsid w:val="00D76668"/>
    <w:rsid w:val="00DE746B"/>
    <w:rsid w:val="00DF7C20"/>
    <w:rsid w:val="00E07383"/>
    <w:rsid w:val="00E165BC"/>
    <w:rsid w:val="00E435BA"/>
    <w:rsid w:val="00E61E12"/>
    <w:rsid w:val="00E62CDD"/>
    <w:rsid w:val="00E66864"/>
    <w:rsid w:val="00E72B8A"/>
    <w:rsid w:val="00E7596C"/>
    <w:rsid w:val="00E80422"/>
    <w:rsid w:val="00E878F2"/>
    <w:rsid w:val="00EC2DD4"/>
    <w:rsid w:val="00ED0149"/>
    <w:rsid w:val="00ED2720"/>
    <w:rsid w:val="00EE302F"/>
    <w:rsid w:val="00EF7AB9"/>
    <w:rsid w:val="00EF7DE3"/>
    <w:rsid w:val="00F03103"/>
    <w:rsid w:val="00F23DDC"/>
    <w:rsid w:val="00F271DE"/>
    <w:rsid w:val="00F36A10"/>
    <w:rsid w:val="00F627DA"/>
    <w:rsid w:val="00F7288F"/>
    <w:rsid w:val="00F83C37"/>
    <w:rsid w:val="00F847A6"/>
    <w:rsid w:val="00F9441B"/>
    <w:rsid w:val="00FA4C32"/>
    <w:rsid w:val="00FB0A89"/>
    <w:rsid w:val="00FB3C0D"/>
    <w:rsid w:val="00FB492D"/>
    <w:rsid w:val="00FE711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E7596C"/>
    <w:pPr>
      <w:tabs>
        <w:tab w:val="start" w:pos="14.40pt"/>
      </w:tabs>
      <w:spacing w:after="6pt" w:line="11.40pt" w:lineRule="auto"/>
      <w:ind w:firstLine="14.40pt"/>
      <w:jc w:val="both"/>
    </w:pPr>
    <w:rPr>
      <w:spacing w:val="-1"/>
      <w:lang w:val="x-none" w:eastAsia="x-none"/>
    </w:rPr>
  </w:style>
  <w:style w:type="character" w:customStyle="1" w:styleId="CorpodetextoCarter">
    <w:name w:val="Corpo de texto Caráte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hart" Target="charts/chart2.xml"/><Relationship Id="rId3" Type="http://purl.oclc.org/ooxml/officeDocument/relationships/styles" Target="styles.xml"/><Relationship Id="rId7" Type="http://purl.oclc.org/ooxml/officeDocument/relationships/endnotes" Target="endnotes.xml"/><Relationship Id="rId12" Type="http://purl.oclc.org/ooxml/officeDocument/relationships/chart" Target="charts/chart1.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arxiv.org/abs/1312.6114" TargetMode="Externa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codeocean.com/capsule/4989235/tree" TargetMode="Externa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72413503662591"/>
          <c:y val="0.4317906502945873"/>
          <c:w val="0.73638544259458338"/>
          <c:h val="0.48062950828698858"/>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(Folha1!$G$8,Folha1!$G$10,Folha1!$G$12,Folha1!$G$14,Folha1!$G$16,Folha1!$G$18,Folha1!$G$20,Folha1!$G$22,Folha1!$G$24,Folha1!$G$26,Folha1!$G$28,Folha1!$G$30,Folha1!$G$32,Folha1!$G$34,Folha1!$G$36)</c:f>
              <c:numCache>
                <c:formatCode>0.00E+00</c:formatCode>
                <c:ptCount val="15"/>
                <c:pt idx="0">
                  <c:v>4.9100000000000001E-5</c:v>
                </c:pt>
                <c:pt idx="1">
                  <c:v>9.5999999999999996E-6</c:v>
                </c:pt>
                <c:pt idx="2">
                  <c:v>3.76E-6</c:v>
                </c:pt>
                <c:pt idx="3">
                  <c:v>7.0999999999999998E-6</c:v>
                </c:pt>
                <c:pt idx="4">
                  <c:v>1.9000000000000001E-5</c:v>
                </c:pt>
                <c:pt idx="5">
                  <c:v>1.7099999999999999E-5</c:v>
                </c:pt>
                <c:pt idx="6">
                  <c:v>4.0200000000000001E-5</c:v>
                </c:pt>
                <c:pt idx="7">
                  <c:v>1.4399999999999999E-5</c:v>
                </c:pt>
                <c:pt idx="8">
                  <c:v>2.51E-5</c:v>
                </c:pt>
                <c:pt idx="9">
                  <c:v>3.8999999999999999E-5</c:v>
                </c:pt>
                <c:pt idx="10">
                  <c:v>6.4999999999999994E-5</c:v>
                </c:pt>
                <c:pt idx="11">
                  <c:v>5.0099999999999998E-5</c:v>
                </c:pt>
                <c:pt idx="12">
                  <c:v>9.8099999999999992E-6</c:v>
                </c:pt>
                <c:pt idx="13">
                  <c:v>1.67E-3</c:v>
                </c:pt>
                <c:pt idx="14">
                  <c:v>1.4423357142857144E-4</c:v>
                </c:pt>
              </c:numCache>
              <c:extLst/>
            </c:numRef>
          </c:val>
          <c:extLst>
            <c:ext xmlns:c16="http://schemas.microsoft.com/office/drawing/2014/chart" uri="{C3380CC4-5D6E-409C-BE32-E72D297353CC}">
              <c16:uniqueId val="{00000000-E783-4ABB-96E7-70BE28A385C9}"/>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(Folha1!$H$8,Folha1!$H$10,Folha1!$H$12,Folha1!$H$14,Folha1!$H$16,Folha1!$H$18,Folha1!$H$20,Folha1!$H$22,Folha1!$H$24,Folha1!$H$26,Folha1!$H$28,Folha1!$H$30,Folha1!$H$32,Folha1!$H$34,Folha1!$H$36)</c:f>
              <c:numCache>
                <c:formatCode>0.00E+00</c:formatCode>
                <c:ptCount val="15"/>
                <c:pt idx="0">
                  <c:v>5.6199999999999997E-5</c:v>
                </c:pt>
                <c:pt idx="1">
                  <c:v>1.3200000000000001E-5</c:v>
                </c:pt>
                <c:pt idx="2">
                  <c:v>1.9999999999999999E-6</c:v>
                </c:pt>
                <c:pt idx="3">
                  <c:v>4.1099999999999996E-6</c:v>
                </c:pt>
                <c:pt idx="4">
                  <c:v>3.1000000000000001E-5</c:v>
                </c:pt>
                <c:pt idx="5">
                  <c:v>2.09E-5</c:v>
                </c:pt>
                <c:pt idx="6">
                  <c:v>1.98E-5</c:v>
                </c:pt>
                <c:pt idx="7">
                  <c:v>1.34E-5</c:v>
                </c:pt>
                <c:pt idx="8">
                  <c:v>6.7499999999999997E-6</c:v>
                </c:pt>
                <c:pt idx="9">
                  <c:v>1.8E-5</c:v>
                </c:pt>
                <c:pt idx="10">
                  <c:v>5.8900000000000002E-5</c:v>
                </c:pt>
                <c:pt idx="11">
                  <c:v>1.8600000000000001E-5</c:v>
                </c:pt>
                <c:pt idx="12">
                  <c:v>4.9799999999999998E-6</c:v>
                </c:pt>
                <c:pt idx="13">
                  <c:v>3.0400000000000002E-4</c:v>
                </c:pt>
                <c:pt idx="14">
                  <c:v>4.0845714285714295E-5</c:v>
                </c:pt>
              </c:numCache>
              <c:extLst/>
            </c:numRef>
          </c:val>
          <c:extLst>
            <c:ext xmlns:c16="http://schemas.microsoft.com/office/drawing/2014/chart" uri="{C3380CC4-5D6E-409C-BE32-E72D297353CC}">
              <c16:uniqueId val="{00000001-E783-4ABB-96E7-70BE28A385C9}"/>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(Folha1!$I$8,Folha1!$I$10,Folha1!$I$12,Folha1!$I$14,Folha1!$I$16,Folha1!$I$18,Folha1!$I$20,Folha1!$I$22,Folha1!$I$24,Folha1!$I$26,Folha1!$I$28,Folha1!$I$30,Folha1!$I$32,Folha1!$I$34,Folha1!$I$36)</c:f>
              <c:numCache>
                <c:formatCode>0.00E+00</c:formatCode>
                <c:ptCount val="15"/>
                <c:pt idx="0">
                  <c:v>1.11E-5</c:v>
                </c:pt>
                <c:pt idx="1">
                  <c:v>3.0199999999999999E-6</c:v>
                </c:pt>
                <c:pt idx="2">
                  <c:v>3.8299999999999998E-7</c:v>
                </c:pt>
                <c:pt idx="3">
                  <c:v>7.0300000000000001E-8</c:v>
                </c:pt>
                <c:pt idx="4">
                  <c:v>3.0800000000000001E-7</c:v>
                </c:pt>
                <c:pt idx="5">
                  <c:v>1.19E-6</c:v>
                </c:pt>
                <c:pt idx="6">
                  <c:v>4.1199999999999998E-7</c:v>
                </c:pt>
                <c:pt idx="7">
                  <c:v>8.8800000000000001E-7</c:v>
                </c:pt>
                <c:pt idx="8">
                  <c:v>1.61E-6</c:v>
                </c:pt>
                <c:pt idx="9">
                  <c:v>2.6800000000000002E-6</c:v>
                </c:pt>
                <c:pt idx="10">
                  <c:v>4.32E-5</c:v>
                </c:pt>
                <c:pt idx="11">
                  <c:v>3.0900000000000001E-6</c:v>
                </c:pt>
                <c:pt idx="12">
                  <c:v>4.3000000000000001E-7</c:v>
                </c:pt>
                <c:pt idx="13">
                  <c:v>8.7399999999999997E-5</c:v>
                </c:pt>
                <c:pt idx="14">
                  <c:v>1.1127235714285713E-5</c:v>
                </c:pt>
              </c:numCache>
              <c:extLst/>
            </c:numRef>
          </c:val>
          <c:extLst>
            <c:ext xmlns:c16="http://schemas.microsoft.com/office/drawing/2014/chart" uri="{C3380CC4-5D6E-409C-BE32-E72D297353CC}">
              <c16:uniqueId val="{00000002-E783-4ABB-96E7-70BE28A385C9}"/>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in"/>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mn-lt"/>
                <a:ea typeface="+mn-ea"/>
                <a:cs typeface="+mn-cs"/>
              </a:defRPr>
            </a:pPr>
            <a:endParaRPr lang="pt-PT"/>
          </a:p>
        </c:txPr>
        <c:crossAx val="1230026800"/>
        <c:crosses val="autoZero"/>
        <c:auto val="1"/>
        <c:lblAlgn val="ctr"/>
        <c:lblOffset val="100"/>
        <c:noMultiLvlLbl val="0"/>
      </c:catAx>
      <c:valAx>
        <c:axId val="1230026800"/>
        <c:scaling>
          <c:logBase val="10"/>
          <c:orientation val="minMax"/>
          <c:max val="1.0000000000000002E-2"/>
          <c:min val="1.0000000000000005E-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pt-PT"/>
                  <a:t>Acceleration Response Spectrum MSE (m s</a:t>
                </a:r>
                <a:r>
                  <a:rPr lang="pt-PT" baseline="30%"/>
                  <a:t>-2</a:t>
                </a:r>
                <a:r>
                  <a:rPr lang="pt-PT"/>
                  <a:t>)</a:t>
                </a:r>
              </a:p>
            </c:rich>
          </c:tx>
          <c:layout>
            <c:manualLayout>
              <c:xMode val="edge"/>
              <c:yMode val="edge"/>
              <c:x val="0"/>
              <c:y val="0.3619248394865973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PT"/>
            </a:p>
          </c:txPr>
        </c:title>
        <c:numFmt formatCode="0.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PT"/>
          </a:p>
        </c:txPr>
        <c:crossAx val="1230024880"/>
        <c:crosses val="autoZero"/>
        <c:crossBetween val="between"/>
      </c:valAx>
      <c:spPr>
        <a:noFill/>
        <a:ln>
          <a:noFill/>
        </a:ln>
        <a:effectLst/>
      </c:spPr>
    </c:plotArea>
    <c:legend>
      <c:legendPos val="b"/>
      <c:layout>
        <c:manualLayout>
          <c:xMode val="edge"/>
          <c:yMode val="edge"/>
          <c:x val="0.51835753003199325"/>
          <c:y val="0.87308242938164193"/>
          <c:w val="0.47775178730273776"/>
          <c:h val="7.4444083779795264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ysClr val="windowText" lastClr="000000"/>
          </a:solidFill>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32274127613434"/>
          <c:y val="0.29939158649518882"/>
          <c:w val="0.75640655873337259"/>
          <c:h val="0.63193965153096843"/>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(Folha1!$G$9,Folha1!$G$11,Folha1!$G$13,Folha1!$G$15,Folha1!$G$17,Folha1!$G$19,Folha1!$G$21,Folha1!$G$23,Folha1!$G$25,Folha1!$G$27,Folha1!$G$29,Folha1!$G$31,Folha1!$G$33,Folha1!$G$35,Folha1!$G$37)</c:f>
              <c:numCache>
                <c:formatCode>0.00E+00</c:formatCode>
                <c:ptCount val="15"/>
                <c:pt idx="0">
                  <c:v>5.6800000000000002E-9</c:v>
                </c:pt>
                <c:pt idx="1">
                  <c:v>1.42E-8</c:v>
                </c:pt>
                <c:pt idx="2">
                  <c:v>6.6000000000000003E-6</c:v>
                </c:pt>
                <c:pt idx="3">
                  <c:v>6.1700000000000004E-11</c:v>
                </c:pt>
                <c:pt idx="4">
                  <c:v>1.3799999999999999E-8</c:v>
                </c:pt>
                <c:pt idx="5">
                  <c:v>1.14E-8</c:v>
                </c:pt>
                <c:pt idx="6">
                  <c:v>1.4100000000000001E-8</c:v>
                </c:pt>
                <c:pt idx="7">
                  <c:v>1.4E-8</c:v>
                </c:pt>
                <c:pt idx="8">
                  <c:v>2.81E-9</c:v>
                </c:pt>
                <c:pt idx="9">
                  <c:v>2.1400000000000001E-10</c:v>
                </c:pt>
                <c:pt idx="10">
                  <c:v>3.5000000000000002E-8</c:v>
                </c:pt>
                <c:pt idx="11">
                  <c:v>1.4E-8</c:v>
                </c:pt>
                <c:pt idx="12">
                  <c:v>5.1499999999999998E-9</c:v>
                </c:pt>
                <c:pt idx="13">
                  <c:v>1.4100000000000001E-8</c:v>
                </c:pt>
                <c:pt idx="14">
                  <c:v>4.8175112142857149E-7</c:v>
                </c:pt>
              </c:numCache>
              <c:extLst/>
            </c:numRef>
          </c:val>
          <c:extLst>
            <c:ext xmlns:c16="http://schemas.microsoft.com/office/drawing/2014/chart" uri="{C3380CC4-5D6E-409C-BE32-E72D297353CC}">
              <c16:uniqueId val="{00000000-8D58-4E6B-9680-841875165C06}"/>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(Folha1!$H$9,Folha1!$H$11,Folha1!$H$13,Folha1!$H$15,Folha1!$H$17,Folha1!$H$19,Folha1!$H$21,Folha1!$H$23,Folha1!$H$25,Folha1!$H$27,Folha1!$H$29,Folha1!$H$31,Folha1!$H$33,Folha1!$H$35,Folha1!$H$37)</c:f>
              <c:numCache>
                <c:formatCode>0.00E+00</c:formatCode>
                <c:ptCount val="15"/>
                <c:pt idx="0">
                  <c:v>6E-10</c:v>
                </c:pt>
                <c:pt idx="1">
                  <c:v>3.4699999999999999E-10</c:v>
                </c:pt>
                <c:pt idx="2">
                  <c:v>1.9800000000000002E-9</c:v>
                </c:pt>
                <c:pt idx="3">
                  <c:v>9.1099999999999996E-10</c:v>
                </c:pt>
                <c:pt idx="4">
                  <c:v>6.4400000000000001E-9</c:v>
                </c:pt>
                <c:pt idx="5">
                  <c:v>4.8499999999999996E-9</c:v>
                </c:pt>
                <c:pt idx="6">
                  <c:v>5.6299999999999998E-9</c:v>
                </c:pt>
                <c:pt idx="7">
                  <c:v>3.9700000000000001E-9</c:v>
                </c:pt>
                <c:pt idx="8">
                  <c:v>3.8200000000000003E-10</c:v>
                </c:pt>
                <c:pt idx="9">
                  <c:v>7.1699999999999998E-9</c:v>
                </c:pt>
                <c:pt idx="10">
                  <c:v>1.85E-9</c:v>
                </c:pt>
                <c:pt idx="11">
                  <c:v>2.7000000000000002E-9</c:v>
                </c:pt>
                <c:pt idx="12">
                  <c:v>1.38E-9</c:v>
                </c:pt>
                <c:pt idx="13">
                  <c:v>8.6399999999999999E-9</c:v>
                </c:pt>
                <c:pt idx="14">
                  <c:v>3.3464285714285716E-9</c:v>
                </c:pt>
              </c:numCache>
              <c:extLst/>
            </c:numRef>
          </c:val>
          <c:extLst>
            <c:ext xmlns:c16="http://schemas.microsoft.com/office/drawing/2014/chart" uri="{C3380CC4-5D6E-409C-BE32-E72D297353CC}">
              <c16:uniqueId val="{00000001-8D58-4E6B-9680-841875165C06}"/>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(Folha1!$I$9,Folha1!$I$11,Folha1!$I$13,Folha1!$I$15,Folha1!$I$17,Folha1!$I$19,Folha1!$I$21,Folha1!$I$23,Folha1!$I$25,Folha1!$I$27,Folha1!$I$29,Folha1!$I$31,Folha1!$I$33,Folha1!$I$35,Folha1!$I$37)</c:f>
              <c:numCache>
                <c:formatCode>0.00E+00</c:formatCode>
                <c:ptCount val="15"/>
                <c:pt idx="0">
                  <c:v>1.5900000000000001E-12</c:v>
                </c:pt>
                <c:pt idx="1">
                  <c:v>2.3499999999999999E-12</c:v>
                </c:pt>
                <c:pt idx="2">
                  <c:v>1.42E-12</c:v>
                </c:pt>
                <c:pt idx="3">
                  <c:v>6.5600000000000003E-13</c:v>
                </c:pt>
                <c:pt idx="4">
                  <c:v>8.4400000000000004E-13</c:v>
                </c:pt>
                <c:pt idx="5">
                  <c:v>5.4200000000000001E-13</c:v>
                </c:pt>
                <c:pt idx="6">
                  <c:v>1.66E-12</c:v>
                </c:pt>
                <c:pt idx="7">
                  <c:v>2.2100000000000001E-12</c:v>
                </c:pt>
                <c:pt idx="8">
                  <c:v>2.4099999999999998E-13</c:v>
                </c:pt>
                <c:pt idx="9">
                  <c:v>2.1399999999999998E-11</c:v>
                </c:pt>
                <c:pt idx="10">
                  <c:v>1.24E-12</c:v>
                </c:pt>
                <c:pt idx="11">
                  <c:v>9.3199999999999999E-12</c:v>
                </c:pt>
                <c:pt idx="12">
                  <c:v>1.9899999999999998E-12</c:v>
                </c:pt>
                <c:pt idx="13">
                  <c:v>1.7399999999999999E-11</c:v>
                </c:pt>
                <c:pt idx="14">
                  <c:v>4.490214285714286E-12</c:v>
                </c:pt>
              </c:numCache>
              <c:extLst/>
            </c:numRef>
          </c:val>
          <c:extLst>
            <c:ext xmlns:c16="http://schemas.microsoft.com/office/drawing/2014/chart" uri="{C3380CC4-5D6E-409C-BE32-E72D297353CC}">
              <c16:uniqueId val="{00000002-8D58-4E6B-9680-841875165C06}"/>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mn-lt"/>
                <a:ea typeface="+mn-ea"/>
                <a:cs typeface="+mn-cs"/>
              </a:defRPr>
            </a:pPr>
            <a:endParaRPr lang="pt-PT"/>
          </a:p>
        </c:txPr>
        <c:crossAx val="1230026800"/>
        <c:crosses val="autoZero"/>
        <c:auto val="1"/>
        <c:lblAlgn val="ctr"/>
        <c:lblOffset val="100"/>
        <c:noMultiLvlLbl val="0"/>
      </c:catAx>
      <c:valAx>
        <c:axId val="1230026800"/>
        <c:scaling>
          <c:logBase val="10"/>
          <c:orientation val="minMax"/>
          <c:max val="1.0000000000000004E-5"/>
          <c:min val="1.0000000000000007E-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t" anchorCtr="0"/>
              <a:lstStyle/>
              <a:p>
                <a:pPr>
                  <a:defRPr sz="900" b="0" i="0" u="none" strike="noStrike" kern="1200" baseline="0%">
                    <a:solidFill>
                      <a:schemeClr val="tx1"/>
                    </a:solidFill>
                    <a:latin typeface="+mn-lt"/>
                    <a:ea typeface="+mn-ea"/>
                    <a:cs typeface="+mn-cs"/>
                  </a:defRPr>
                </a:pPr>
                <a:r>
                  <a:rPr lang="pt-PT"/>
                  <a:t>Displacement Response Spectrum MSE (m)</a:t>
                </a:r>
              </a:p>
            </c:rich>
          </c:tx>
          <c:layout>
            <c:manualLayout>
              <c:xMode val="edge"/>
              <c:yMode val="edge"/>
              <c:x val="2.2035727371419725E-3"/>
              <c:y val="0.25131314484368317"/>
            </c:manualLayout>
          </c:layout>
          <c:overlay val="0"/>
          <c:spPr>
            <a:noFill/>
            <a:ln>
              <a:noFill/>
            </a:ln>
            <a:effectLst/>
          </c:spPr>
          <c:txPr>
            <a:bodyPr rot="-5400000" spcFirstLastPara="1" vertOverflow="ellipsis" vert="horz" wrap="square" anchor="t" anchorCtr="0"/>
            <a:lstStyle/>
            <a:p>
              <a:pPr>
                <a:defRPr sz="900" b="0" i="0" u="none" strike="noStrike" kern="1200" baseline="0%">
                  <a:solidFill>
                    <a:schemeClr val="tx1"/>
                  </a:solidFill>
                  <a:latin typeface="+mn-lt"/>
                  <a:ea typeface="+mn-ea"/>
                  <a:cs typeface="+mn-cs"/>
                </a:defRPr>
              </a:pPr>
              <a:endParaRPr lang="pt-PT"/>
            </a:p>
          </c:txPr>
        </c:title>
        <c:numFmt formatCode="0.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pt-PT"/>
          </a:p>
        </c:txPr>
        <c:crossAx val="1230024880"/>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chemeClr val="tx1"/>
          </a:solidFill>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493</TotalTime>
  <Pages>5</Pages>
  <Words>3089</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Costa Henrique</cp:lastModifiedBy>
  <cp:revision>194</cp:revision>
  <dcterms:created xsi:type="dcterms:W3CDTF">2024-07-16T13:42:00Z</dcterms:created>
  <dcterms:modified xsi:type="dcterms:W3CDTF">2026-04-29T17:57:00Z</dcterms:modified>
</cp:coreProperties>
</file>