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DCF138" w14:textId="23788962" w:rsidR="00E81978" w:rsidRPr="00CB603E" w:rsidRDefault="00031E7F">
      <w:pPr>
        <w:pStyle w:val="Title"/>
      </w:pPr>
      <w:sdt>
        <w:sdtPr>
          <w:rPr>
            <w:b/>
            <w:bCs/>
          </w:rPr>
          <w:alias w:val="Title:"/>
          <w:tag w:val="Title:"/>
          <w:id w:val="726351117"/>
          <w:placeholder>
            <w:docPart w:val="9D7B42B224914C3C9E9BA579ED406D7D"/>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8F7539" w:rsidRPr="00CB603E">
            <w:rPr>
              <w:b/>
              <w:bCs/>
            </w:rPr>
            <w:t>US Business Ownership and Employee Statistical Analysis</w:t>
          </w:r>
          <w:r w:rsidR="008F7539" w:rsidRPr="00CB603E">
            <w:rPr>
              <w:b/>
              <w:bCs/>
            </w:rPr>
            <w:br/>
          </w:r>
        </w:sdtContent>
      </w:sdt>
    </w:p>
    <w:p w14:paraId="4D2E58C9" w14:textId="77777777" w:rsidR="009E0E23" w:rsidRPr="00CB603E" w:rsidRDefault="009819C4" w:rsidP="00B823AA">
      <w:pPr>
        <w:pStyle w:val="Title2"/>
      </w:pPr>
      <w:r w:rsidRPr="00CB603E">
        <w:t xml:space="preserve">Project Team: </w:t>
      </w:r>
    </w:p>
    <w:p w14:paraId="571EA651" w14:textId="0945933E" w:rsidR="00B823AA" w:rsidRPr="00CB603E" w:rsidRDefault="009819C4" w:rsidP="00B823AA">
      <w:pPr>
        <w:pStyle w:val="Title2"/>
      </w:pPr>
      <w:r w:rsidRPr="00CB603E">
        <w:t xml:space="preserve">Temesgen Fekadu, Victor Pham, </w:t>
      </w:r>
      <w:r w:rsidR="00A90E76" w:rsidRPr="00CB603E">
        <w:t>Paul Polsinelli</w:t>
      </w:r>
      <w:r w:rsidRPr="00CB603E">
        <w:t>, and Christian Rodriguez</w:t>
      </w:r>
    </w:p>
    <w:p w14:paraId="700536D3" w14:textId="1119C8AB" w:rsidR="005D0C51" w:rsidRPr="00CB603E" w:rsidRDefault="009819C4" w:rsidP="009819C4">
      <w:pPr>
        <w:pStyle w:val="Title2"/>
      </w:pPr>
      <w:r w:rsidRPr="00CB603E">
        <w:t>Genesis 10, Dev10</w:t>
      </w:r>
    </w:p>
    <w:p w14:paraId="0993ED1A" w14:textId="49554486" w:rsidR="005D0C51" w:rsidRPr="00CB603E" w:rsidRDefault="009819C4" w:rsidP="00B823AA">
      <w:pPr>
        <w:pStyle w:val="Title2"/>
      </w:pPr>
      <w:r w:rsidRPr="00CB603E">
        <w:t>Jul</w:t>
      </w:r>
      <w:r w:rsidR="00617EF4" w:rsidRPr="00CB603E">
        <w:t>.</w:t>
      </w:r>
      <w:r w:rsidR="005D0C51" w:rsidRPr="00CB603E">
        <w:t xml:space="preserve"> </w:t>
      </w:r>
      <w:r w:rsidRPr="00CB603E">
        <w:t>18</w:t>
      </w:r>
      <w:r w:rsidR="00B96EB2" w:rsidRPr="00CB603E">
        <w:rPr>
          <w:vertAlign w:val="superscript"/>
        </w:rPr>
        <w:t>th</w:t>
      </w:r>
      <w:r w:rsidR="005D0C51" w:rsidRPr="00CB603E">
        <w:t>, 2022</w:t>
      </w:r>
    </w:p>
    <w:p w14:paraId="581387FC" w14:textId="0054A5B1" w:rsidR="002B3A60" w:rsidRPr="00CB603E" w:rsidRDefault="002B3A60" w:rsidP="00B823AA">
      <w:pPr>
        <w:pStyle w:val="Title2"/>
      </w:pPr>
    </w:p>
    <w:p w14:paraId="4A65344B" w14:textId="2793F58B" w:rsidR="002B3A60" w:rsidRPr="00CB603E" w:rsidRDefault="002B3A60" w:rsidP="00B823AA">
      <w:pPr>
        <w:pStyle w:val="Title2"/>
      </w:pPr>
    </w:p>
    <w:p w14:paraId="4AD06CFC" w14:textId="02389C97" w:rsidR="00E81978" w:rsidRPr="00CB603E" w:rsidRDefault="00031E7F">
      <w:pPr>
        <w:pStyle w:val="SectionTitle"/>
      </w:pPr>
      <w:sdt>
        <w:sdtPr>
          <w:rPr>
            <w:b/>
            <w:bCs/>
          </w:rPr>
          <w:alias w:val="Section title:"/>
          <w:tag w:val="Section title:"/>
          <w:id w:val="984196707"/>
          <w:placeholder>
            <w:docPart w:val="A063BAD44B5841DD8FE491FF19D1A988"/>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9819C4" w:rsidRPr="00CB603E">
            <w:rPr>
              <w:b/>
              <w:bCs/>
            </w:rPr>
            <w:t>US Business Ownership and Employee Statistical Analysis</w:t>
          </w:r>
          <w:r w:rsidR="008F7539" w:rsidRPr="00CB603E">
            <w:rPr>
              <w:b/>
              <w:bCs/>
            </w:rPr>
            <w:br/>
          </w:r>
        </w:sdtContent>
      </w:sdt>
    </w:p>
    <w:p w14:paraId="0AD0F13E" w14:textId="76812E67" w:rsidR="00EA4317" w:rsidRPr="00CB603E" w:rsidRDefault="00013162" w:rsidP="00013162">
      <w:pPr>
        <w:pStyle w:val="Heading2"/>
      </w:pPr>
      <w:r w:rsidRPr="00CB603E">
        <w:t>Section 1 – Intro and context</w:t>
      </w:r>
    </w:p>
    <w:p w14:paraId="2739C729" w14:textId="2A0D3ABA" w:rsidR="00B2428C" w:rsidRPr="00CB603E" w:rsidRDefault="0091525E" w:rsidP="002837BE">
      <w:pPr>
        <w:ind w:firstLine="0"/>
        <w:rPr>
          <w:rFonts w:cstheme="minorHAnsi"/>
        </w:rPr>
      </w:pPr>
      <w:r w:rsidRPr="00CB603E">
        <w:tab/>
      </w:r>
      <w:r w:rsidR="002837BE" w:rsidRPr="00CB603E">
        <w:rPr>
          <w:rFonts w:cstheme="minorHAnsi"/>
        </w:rPr>
        <w:t xml:space="preserve">The US Census Bureau published statistics </w:t>
      </w:r>
      <w:r w:rsidR="00691D6D" w:rsidRPr="00CB603E">
        <w:rPr>
          <w:rFonts w:cstheme="minorHAnsi"/>
        </w:rPr>
        <w:t xml:space="preserve">in their Annual Business Survey (ABS) </w:t>
      </w:r>
      <w:r w:rsidR="008A5968" w:rsidRPr="00CB603E">
        <w:rPr>
          <w:rFonts w:cstheme="minorHAnsi"/>
        </w:rPr>
        <w:t xml:space="preserve">under the headings Company Summary, Characteristics of Businesses, and Characteristics of Business Owners for </w:t>
      </w:r>
      <w:r w:rsidR="00691D6D" w:rsidRPr="00CB603E">
        <w:rPr>
          <w:rFonts w:cstheme="minorHAnsi"/>
        </w:rPr>
        <w:t xml:space="preserve">the year </w:t>
      </w:r>
      <w:r w:rsidR="008A5968" w:rsidRPr="00CB603E">
        <w:rPr>
          <w:rFonts w:cstheme="minorHAnsi"/>
        </w:rPr>
        <w:t>2017</w:t>
      </w:r>
      <w:r w:rsidR="00FF0D92" w:rsidRPr="00CB603E">
        <w:rPr>
          <w:rFonts w:cstheme="minorHAnsi"/>
        </w:rPr>
        <w:t xml:space="preserve"> (listed under the published year 2018)</w:t>
      </w:r>
      <w:r w:rsidR="008A5968" w:rsidRPr="00CB603E">
        <w:rPr>
          <w:rFonts w:cstheme="minorHAnsi"/>
        </w:rPr>
        <w:t xml:space="preserve"> </w:t>
      </w:r>
      <w:r w:rsidR="008A5968" w:rsidRPr="00CB603E">
        <w:rPr>
          <w:rFonts w:cstheme="minorHAnsi"/>
        </w:rPr>
        <w:t>(US Census Bureau, 2021)</w:t>
      </w:r>
      <w:r w:rsidR="008A5968" w:rsidRPr="00CB603E">
        <w:rPr>
          <w:rFonts w:cstheme="minorHAnsi"/>
        </w:rPr>
        <w:t>.</w:t>
      </w:r>
      <w:r w:rsidR="00A14169" w:rsidRPr="00CB603E">
        <w:rPr>
          <w:rFonts w:cstheme="minorHAnsi"/>
        </w:rPr>
        <w:t xml:space="preserve"> The website provides the following summary for these statistics:</w:t>
      </w:r>
    </w:p>
    <w:p w14:paraId="0066A058" w14:textId="77777777" w:rsidR="00A14169" w:rsidRPr="00A14169" w:rsidRDefault="00A14169" w:rsidP="00031E7F">
      <w:pPr>
        <w:numPr>
          <w:ilvl w:val="0"/>
          <w:numId w:val="12"/>
        </w:numPr>
        <w:shd w:val="clear" w:color="auto" w:fill="FFFFFF"/>
        <w:spacing w:before="100" w:beforeAutospacing="1" w:after="150" w:line="240" w:lineRule="auto"/>
        <w:ind w:left="1170"/>
        <w:textAlignment w:val="baseline"/>
        <w:rPr>
          <w:rFonts w:eastAsia="Times New Roman" w:cstheme="minorHAnsi"/>
          <w:kern w:val="0"/>
          <w:lang w:eastAsia="en-US"/>
        </w:rPr>
      </w:pPr>
      <w:r w:rsidRPr="00A14169">
        <w:rPr>
          <w:rFonts w:eastAsia="Times New Roman" w:cstheme="minorHAnsi"/>
          <w:b/>
          <w:bCs/>
          <w:kern w:val="0"/>
          <w:bdr w:val="none" w:sz="0" w:space="0" w:color="auto" w:frame="1"/>
          <w:lang w:eastAsia="en-US"/>
        </w:rPr>
        <w:t>Company Summary</w:t>
      </w:r>
      <w:r w:rsidRPr="00A14169">
        <w:rPr>
          <w:rFonts w:eastAsia="Times New Roman" w:cstheme="minorHAnsi"/>
          <w:kern w:val="0"/>
          <w:lang w:eastAsia="en-US"/>
        </w:rPr>
        <w:t>. Provides data for employer businesses by sector, sex, ethnicity, race, veteran status, years in business, receipts size of firm, and employment size of firm for the U.S., states, and metro areas. Data for counties and economic places are available for 2018.</w:t>
      </w:r>
    </w:p>
    <w:p w14:paraId="7C22095C" w14:textId="77777777" w:rsidR="00A14169" w:rsidRPr="00A14169" w:rsidRDefault="00A14169" w:rsidP="00031E7F">
      <w:pPr>
        <w:numPr>
          <w:ilvl w:val="0"/>
          <w:numId w:val="12"/>
        </w:numPr>
        <w:shd w:val="clear" w:color="auto" w:fill="FFFFFF"/>
        <w:spacing w:before="100" w:beforeAutospacing="1" w:after="150" w:line="240" w:lineRule="auto"/>
        <w:ind w:left="1170"/>
        <w:textAlignment w:val="baseline"/>
        <w:rPr>
          <w:rFonts w:eastAsia="Times New Roman" w:cstheme="minorHAnsi"/>
          <w:kern w:val="0"/>
          <w:lang w:eastAsia="en-US"/>
        </w:rPr>
      </w:pPr>
      <w:r w:rsidRPr="00A14169">
        <w:rPr>
          <w:rFonts w:eastAsia="Times New Roman" w:cstheme="minorHAnsi"/>
          <w:b/>
          <w:bCs/>
          <w:kern w:val="0"/>
          <w:bdr w:val="none" w:sz="0" w:space="0" w:color="auto" w:frame="1"/>
          <w:lang w:eastAsia="en-US"/>
        </w:rPr>
        <w:t>Characteristics of Businesses</w:t>
      </w:r>
      <w:r w:rsidRPr="00A14169">
        <w:rPr>
          <w:rFonts w:eastAsia="Times New Roman" w:cstheme="minorHAnsi"/>
          <w:kern w:val="0"/>
          <w:lang w:eastAsia="en-US"/>
        </w:rPr>
        <w:t>. Provides data for respondent employer firms by sector, sex, ethnicity, race, veteran status, years in business, receipts size of firm, and employment size of firm for the U.S., states, and metro areas, including detailed business characteristics. Data for counties and economic places are available for 2018.</w:t>
      </w:r>
    </w:p>
    <w:p w14:paraId="40CE13DF" w14:textId="77777777" w:rsidR="00A14169" w:rsidRPr="00A14169" w:rsidRDefault="00A14169" w:rsidP="00031E7F">
      <w:pPr>
        <w:numPr>
          <w:ilvl w:val="0"/>
          <w:numId w:val="12"/>
        </w:numPr>
        <w:shd w:val="clear" w:color="auto" w:fill="FFFFFF"/>
        <w:spacing w:before="100" w:beforeAutospacing="1" w:after="150" w:line="240" w:lineRule="auto"/>
        <w:ind w:left="1170"/>
        <w:textAlignment w:val="baseline"/>
        <w:rPr>
          <w:rFonts w:eastAsia="Times New Roman" w:cstheme="minorHAnsi"/>
          <w:kern w:val="0"/>
          <w:lang w:eastAsia="en-US"/>
        </w:rPr>
      </w:pPr>
      <w:r w:rsidRPr="00A14169">
        <w:rPr>
          <w:rFonts w:eastAsia="Times New Roman" w:cstheme="minorHAnsi"/>
          <w:b/>
          <w:bCs/>
          <w:kern w:val="0"/>
          <w:bdr w:val="none" w:sz="0" w:space="0" w:color="auto" w:frame="1"/>
          <w:lang w:eastAsia="en-US"/>
        </w:rPr>
        <w:t>Characteristics of Business Owners</w:t>
      </w:r>
      <w:r w:rsidRPr="00A14169">
        <w:rPr>
          <w:rFonts w:eastAsia="Times New Roman" w:cstheme="minorHAnsi"/>
          <w:kern w:val="0"/>
          <w:lang w:eastAsia="en-US"/>
        </w:rPr>
        <w:t>. Provides data for owners of respondent employer firms by sector, sex, ethnicity, race, and veteran status for the U.S., states, and metro areas, including detailed owner characteristics. Data for counties and economic places are available for 2018.</w:t>
      </w:r>
    </w:p>
    <w:p w14:paraId="14BE3A0E" w14:textId="77777777" w:rsidR="00A14169" w:rsidRPr="00CB603E" w:rsidRDefault="00A14169" w:rsidP="002837BE">
      <w:pPr>
        <w:ind w:firstLine="0"/>
        <w:rPr>
          <w:rFonts w:ascii="Times New Roman" w:hAnsi="Times New Roman" w:cs="Times New Roman"/>
        </w:rPr>
      </w:pPr>
    </w:p>
    <w:p w14:paraId="461DCE08" w14:textId="46829FCF" w:rsidR="008F7539" w:rsidRPr="00CB603E" w:rsidRDefault="00691D6D" w:rsidP="00A7009D">
      <w:pPr>
        <w:ind w:firstLine="0"/>
        <w:rPr>
          <w:rFonts w:cstheme="minorHAnsi"/>
          <w:shd w:val="clear" w:color="auto" w:fill="FFFFFF"/>
        </w:rPr>
      </w:pPr>
      <w:r w:rsidRPr="00CB603E">
        <w:rPr>
          <w:rFonts w:ascii="Times New Roman" w:hAnsi="Times New Roman" w:cs="Times New Roman"/>
        </w:rPr>
        <w:t>Methodology for the</w:t>
      </w:r>
      <w:r w:rsidR="00FF0D92" w:rsidRPr="00CB603E">
        <w:rPr>
          <w:rFonts w:ascii="Times New Roman" w:hAnsi="Times New Roman" w:cs="Times New Roman"/>
        </w:rPr>
        <w:t xml:space="preserve">ir ABS can be found at </w:t>
      </w:r>
      <w:hyperlink r:id="rId9" w:tgtFrame="_blank" w:history="1">
        <w:r w:rsidR="00FF0D92" w:rsidRPr="00CB603E">
          <w:rPr>
            <w:rStyle w:val="Hyperlink"/>
            <w:rFonts w:cstheme="minorHAnsi"/>
            <w:color w:val="auto"/>
            <w:bdr w:val="none" w:sz="0" w:space="0" w:color="auto" w:frame="1"/>
            <w:shd w:val="clear" w:color="auto" w:fill="FFFFFF"/>
          </w:rPr>
          <w:t>www.census.gov/programs-surveys/abs/technical-documentation/methodology.html</w:t>
        </w:r>
      </w:hyperlink>
      <w:r w:rsidR="00FF0D92" w:rsidRPr="00CB603E">
        <w:rPr>
          <w:rFonts w:cstheme="minorHAnsi"/>
          <w:shd w:val="clear" w:color="auto" w:fill="FFFFFF"/>
        </w:rPr>
        <w:t>.</w:t>
      </w:r>
    </w:p>
    <w:p w14:paraId="1C399454" w14:textId="4E524727" w:rsidR="008F7539" w:rsidRPr="00CB603E" w:rsidRDefault="008F7539" w:rsidP="00A7009D">
      <w:pPr>
        <w:ind w:firstLine="0"/>
        <w:rPr>
          <w:rFonts w:cstheme="minorHAnsi"/>
          <w:shd w:val="clear" w:color="auto" w:fill="FFFFFF"/>
        </w:rPr>
      </w:pPr>
      <w:r w:rsidRPr="00CB603E">
        <w:rPr>
          <w:rFonts w:cstheme="minorHAnsi"/>
          <w:shd w:val="clear" w:color="auto" w:fill="FFFFFF"/>
        </w:rPr>
        <w:t>Information relating to each of the headings are broken down into API Call, Examples, Geographies, Variables, and Example Call: US Level Employer firms data. Api’s for national, state, metropolitan, or combined areas are found under the ‘Examples’</w:t>
      </w:r>
      <w:r w:rsidR="00C54B31" w:rsidRPr="00CB603E">
        <w:rPr>
          <w:rFonts w:cstheme="minorHAnsi"/>
          <w:shd w:val="clear" w:color="auto" w:fill="FFFFFF"/>
        </w:rPr>
        <w:t xml:space="preserve"> link.</w:t>
      </w:r>
    </w:p>
    <w:p w14:paraId="45809283" w14:textId="77777777" w:rsidR="00C54B31" w:rsidRPr="00CB603E" w:rsidRDefault="00C54B31" w:rsidP="00A7009D">
      <w:pPr>
        <w:ind w:firstLine="0"/>
        <w:rPr>
          <w:rFonts w:cstheme="minorHAnsi"/>
          <w:shd w:val="clear" w:color="auto" w:fill="FFFFFF"/>
        </w:rPr>
      </w:pPr>
    </w:p>
    <w:p w14:paraId="4270FACF" w14:textId="53763549" w:rsidR="00756245" w:rsidRPr="00CB603E" w:rsidRDefault="00756245" w:rsidP="00EA4317">
      <w:pPr>
        <w:pStyle w:val="BodyText"/>
        <w:spacing w:after="240"/>
        <w:rPr>
          <w:rFonts w:ascii="Times New Roman" w:hAnsi="Times New Roman" w:cs="Times New Roman"/>
        </w:rPr>
      </w:pPr>
    </w:p>
    <w:p w14:paraId="50F94DA9" w14:textId="17AA424A" w:rsidR="009C395A" w:rsidRPr="00CB603E" w:rsidRDefault="009C395A" w:rsidP="009C395A">
      <w:pPr>
        <w:pStyle w:val="Heading2"/>
      </w:pPr>
      <w:r w:rsidRPr="00CB603E">
        <w:lastRenderedPageBreak/>
        <w:t xml:space="preserve">Section </w:t>
      </w:r>
      <w:r w:rsidRPr="00CB603E">
        <w:t>2</w:t>
      </w:r>
      <w:r w:rsidRPr="00CB603E">
        <w:t xml:space="preserve"> – </w:t>
      </w:r>
      <w:r w:rsidRPr="00CB603E">
        <w:t xml:space="preserve">Questions </w:t>
      </w:r>
    </w:p>
    <w:p w14:paraId="79BDD55D" w14:textId="3856410D" w:rsidR="009C395A" w:rsidRPr="00CB603E" w:rsidRDefault="009C395A" w:rsidP="002E5EB1">
      <w:r w:rsidRPr="00CB603E">
        <w:t xml:space="preserve">In </w:t>
      </w:r>
      <w:r w:rsidR="00253400" w:rsidRPr="00CB603E">
        <w:t>looking over</w:t>
      </w:r>
      <w:r w:rsidR="0092469F" w:rsidRPr="00CB603E">
        <w:t xml:space="preserve"> the data many questions come to mind. We chose a few of those questions to examine that would</w:t>
      </w:r>
      <w:r w:rsidR="00066562" w:rsidRPr="00CB603E">
        <w:t xml:space="preserve"> begin to</w:t>
      </w:r>
      <w:r w:rsidR="0092469F" w:rsidRPr="00CB603E">
        <w:t xml:space="preserve"> give us a deeper understanding of </w:t>
      </w:r>
      <w:r w:rsidR="00CE7CE4" w:rsidRPr="00CB603E">
        <w:t xml:space="preserve">what </w:t>
      </w:r>
      <w:r w:rsidR="0092469F" w:rsidRPr="00CB603E">
        <w:t>the data</w:t>
      </w:r>
      <w:r w:rsidR="00CE7CE4" w:rsidRPr="00CB603E">
        <w:t xml:space="preserve"> could reveal</w:t>
      </w:r>
      <w:r w:rsidR="0092469F" w:rsidRPr="00CB603E">
        <w:t>.</w:t>
      </w:r>
    </w:p>
    <w:p w14:paraId="78E717F1" w14:textId="2C082ED4" w:rsidR="00BF1F57" w:rsidRPr="00CB603E" w:rsidRDefault="00C54B31" w:rsidP="00EA4317">
      <w:pPr>
        <w:pStyle w:val="BodyText"/>
        <w:spacing w:after="240"/>
        <w:rPr>
          <w:rFonts w:ascii="Times New Roman" w:hAnsi="Times New Roman" w:cs="Times New Roman"/>
        </w:rPr>
      </w:pPr>
      <w:r w:rsidRPr="00CB603E">
        <w:rPr>
          <w:rFonts w:ascii="Times New Roman" w:hAnsi="Times New Roman" w:cs="Times New Roman"/>
        </w:rPr>
        <w:t>The relevant questions we started with are as follows</w:t>
      </w:r>
      <w:r w:rsidR="00BF1F57" w:rsidRPr="00CB603E">
        <w:rPr>
          <w:rFonts w:ascii="Times New Roman" w:hAnsi="Times New Roman" w:cs="Times New Roman"/>
        </w:rPr>
        <w:t>:</w:t>
      </w:r>
    </w:p>
    <w:p w14:paraId="4C750DD1" w14:textId="4D4F17B1" w:rsidR="00963BFC" w:rsidRPr="00CB603E" w:rsidRDefault="00C54B31" w:rsidP="00031E7F">
      <w:pPr>
        <w:pStyle w:val="BodyText"/>
        <w:numPr>
          <w:ilvl w:val="0"/>
          <w:numId w:val="11"/>
        </w:numPr>
        <w:spacing w:after="240"/>
        <w:rPr>
          <w:rFonts w:ascii="Times New Roman" w:hAnsi="Times New Roman" w:cs="Times New Roman"/>
        </w:rPr>
      </w:pPr>
      <w:r w:rsidRPr="00CB603E">
        <w:rPr>
          <w:rFonts w:ascii="Times New Roman" w:hAnsi="Times New Roman" w:cs="Times New Roman"/>
        </w:rPr>
        <w:t>Which demographics have the highest and lowest number of business owners?</w:t>
      </w:r>
    </w:p>
    <w:p w14:paraId="6E4CB01F" w14:textId="12FD3450" w:rsidR="009C395A" w:rsidRPr="00CB603E" w:rsidRDefault="00253400" w:rsidP="00031E7F">
      <w:pPr>
        <w:pStyle w:val="BodyText"/>
        <w:numPr>
          <w:ilvl w:val="0"/>
          <w:numId w:val="11"/>
        </w:numPr>
        <w:spacing w:after="240"/>
        <w:rPr>
          <w:rFonts w:ascii="Times New Roman" w:hAnsi="Times New Roman" w:cs="Times New Roman"/>
        </w:rPr>
      </w:pPr>
      <w:r w:rsidRPr="00CB603E">
        <w:rPr>
          <w:rFonts w:ascii="Times New Roman" w:hAnsi="Times New Roman" w:cs="Times New Roman"/>
        </w:rPr>
        <w:t xml:space="preserve">What is the </w:t>
      </w:r>
      <w:r w:rsidRPr="00CB603E">
        <w:rPr>
          <w:rFonts w:ascii="Arial" w:hAnsi="Arial" w:cs="Arial"/>
          <w:sz w:val="22"/>
          <w:szCs w:val="22"/>
        </w:rPr>
        <w:t>c</w:t>
      </w:r>
      <w:r w:rsidRPr="00CB603E">
        <w:rPr>
          <w:rFonts w:ascii="Arial" w:hAnsi="Arial" w:cs="Arial"/>
          <w:sz w:val="22"/>
          <w:szCs w:val="22"/>
        </w:rPr>
        <w:t>orrelation between number of employees, annual payroll, &amp; sales revenue</w:t>
      </w:r>
      <w:r w:rsidRPr="00CB603E">
        <w:rPr>
          <w:rFonts w:ascii="Arial" w:hAnsi="Arial" w:cs="Arial"/>
          <w:sz w:val="22"/>
          <w:szCs w:val="22"/>
        </w:rPr>
        <w:t>?</w:t>
      </w:r>
    </w:p>
    <w:p w14:paraId="16CCA7A6" w14:textId="5BBCEABE" w:rsidR="00253400" w:rsidRPr="00CB603E" w:rsidRDefault="00253400" w:rsidP="00031E7F">
      <w:pPr>
        <w:pStyle w:val="BodyText"/>
        <w:numPr>
          <w:ilvl w:val="0"/>
          <w:numId w:val="11"/>
        </w:numPr>
        <w:spacing w:after="240"/>
        <w:rPr>
          <w:rFonts w:ascii="Times New Roman" w:hAnsi="Times New Roman" w:cs="Times New Roman"/>
        </w:rPr>
      </w:pPr>
      <w:r w:rsidRPr="00CB603E">
        <w:rPr>
          <w:rFonts w:ascii="Arial" w:hAnsi="Arial" w:cs="Arial"/>
          <w:sz w:val="22"/>
          <w:szCs w:val="22"/>
        </w:rPr>
        <w:t>Which states have the most and least business owners?</w:t>
      </w:r>
    </w:p>
    <w:p w14:paraId="79865BD4" w14:textId="7D252B1B" w:rsidR="00253400" w:rsidRPr="00CB603E" w:rsidRDefault="00253400" w:rsidP="00031E7F">
      <w:pPr>
        <w:pStyle w:val="BodyText"/>
        <w:numPr>
          <w:ilvl w:val="0"/>
          <w:numId w:val="11"/>
        </w:numPr>
        <w:spacing w:after="240"/>
        <w:rPr>
          <w:rFonts w:ascii="Times New Roman" w:hAnsi="Times New Roman" w:cs="Times New Roman"/>
        </w:rPr>
      </w:pPr>
      <w:r w:rsidRPr="00CB603E">
        <w:rPr>
          <w:rFonts w:ascii="Arial" w:hAnsi="Arial" w:cs="Arial"/>
          <w:sz w:val="22"/>
          <w:szCs w:val="22"/>
        </w:rPr>
        <w:t>What degrees do business owners have?</w:t>
      </w:r>
    </w:p>
    <w:p w14:paraId="15F3A40C" w14:textId="77777777" w:rsidR="002E5EB1" w:rsidRPr="00CB603E" w:rsidRDefault="002E5EB1" w:rsidP="002E5EB1">
      <w:pPr>
        <w:pStyle w:val="BodyText"/>
        <w:spacing w:after="240"/>
        <w:ind w:left="720"/>
        <w:rPr>
          <w:rFonts w:ascii="Times New Roman" w:hAnsi="Times New Roman" w:cs="Times New Roman"/>
        </w:rPr>
      </w:pPr>
    </w:p>
    <w:p w14:paraId="3514D37B" w14:textId="0E155124" w:rsidR="0092469F" w:rsidRPr="00CB603E" w:rsidRDefault="0092469F" w:rsidP="002E5EB1">
      <w:pPr>
        <w:pStyle w:val="Heading2"/>
      </w:pPr>
      <w:r w:rsidRPr="00CB603E">
        <w:t xml:space="preserve">Section </w:t>
      </w:r>
      <w:r w:rsidRPr="00CB603E">
        <w:t>3</w:t>
      </w:r>
      <w:r w:rsidRPr="00CB603E">
        <w:t xml:space="preserve"> – </w:t>
      </w:r>
      <w:r w:rsidR="0022531B" w:rsidRPr="00CB603E">
        <w:t>Analysis</w:t>
      </w:r>
    </w:p>
    <w:p w14:paraId="3ACA70F5" w14:textId="28F3892E" w:rsidR="00C54B31" w:rsidRPr="00CB603E" w:rsidRDefault="00C54B31" w:rsidP="002E5EB1">
      <w:pPr>
        <w:pStyle w:val="BodyText"/>
        <w:spacing w:after="240"/>
        <w:ind w:firstLine="720"/>
        <w:rPr>
          <w:rFonts w:ascii="Times New Roman" w:hAnsi="Times New Roman" w:cs="Times New Roman"/>
        </w:rPr>
      </w:pPr>
      <w:r w:rsidRPr="00CB603E">
        <w:rPr>
          <w:rFonts w:ascii="Times New Roman" w:hAnsi="Times New Roman" w:cs="Times New Roman"/>
        </w:rPr>
        <w:t xml:space="preserve">When trying to understand </w:t>
      </w:r>
      <w:r w:rsidR="00E316AA" w:rsidRPr="00CB603E">
        <w:rPr>
          <w:rFonts w:ascii="Times New Roman" w:hAnsi="Times New Roman" w:cs="Times New Roman"/>
        </w:rPr>
        <w:t>the nature of US businesses it helps to understand how they are constructed demographically. The goal may be to promote the advancement of a particular demography or to peer into the demographic make-up to glean insights into what is making the business work, or how to make them work better, both domestically and in the global marketplace. Wh</w:t>
      </w:r>
      <w:r w:rsidR="00F3232B" w:rsidRPr="00CB603E">
        <w:rPr>
          <w:rFonts w:ascii="Times New Roman" w:hAnsi="Times New Roman" w:cs="Times New Roman"/>
        </w:rPr>
        <w:t>at makes US businesses tick in their human construction?</w:t>
      </w:r>
    </w:p>
    <w:p w14:paraId="0389604F" w14:textId="3AD887DA" w:rsidR="00606CE1" w:rsidRPr="00CB603E" w:rsidRDefault="006F4935" w:rsidP="002E5EB1">
      <w:pPr>
        <w:pStyle w:val="BodyText"/>
        <w:spacing w:after="240"/>
        <w:ind w:firstLine="720"/>
        <w:rPr>
          <w:rFonts w:ascii="Times New Roman" w:hAnsi="Times New Roman" w:cs="Times New Roman"/>
        </w:rPr>
      </w:pPr>
      <w:r w:rsidRPr="00CB603E">
        <w:rPr>
          <w:rFonts w:ascii="Times New Roman" w:hAnsi="Times New Roman" w:cs="Times New Roman"/>
        </w:rPr>
        <w:t>Let’s start by taking a look at some of the basic constituents of the owners</w:t>
      </w:r>
      <w:r w:rsidR="00557207">
        <w:rPr>
          <w:rFonts w:ascii="Times New Roman" w:hAnsi="Times New Roman" w:cs="Times New Roman"/>
        </w:rPr>
        <w:t xml:space="preserve"> nationwide</w:t>
      </w:r>
      <w:r w:rsidRPr="00CB603E">
        <w:rPr>
          <w:rFonts w:ascii="Times New Roman" w:hAnsi="Times New Roman" w:cs="Times New Roman"/>
        </w:rPr>
        <w:t>.</w:t>
      </w:r>
      <w:r w:rsidR="007D750F" w:rsidRPr="00CB603E">
        <w:rPr>
          <w:rFonts w:ascii="Times New Roman" w:hAnsi="Times New Roman" w:cs="Times New Roman"/>
        </w:rPr>
        <w:t xml:space="preserve"> We immediately see a large disparity in the sexes with </w:t>
      </w:r>
      <w:r w:rsidR="007D750F" w:rsidRPr="00CB603E">
        <w:rPr>
          <w:rFonts w:ascii="Times New Roman" w:hAnsi="Times New Roman" w:cs="Times New Roman"/>
        </w:rPr>
        <w:t xml:space="preserve">about 1.3 million </w:t>
      </w:r>
      <w:r w:rsidR="007D750F" w:rsidRPr="00CB603E">
        <w:rPr>
          <w:rFonts w:ascii="Times New Roman" w:hAnsi="Times New Roman" w:cs="Times New Roman"/>
        </w:rPr>
        <w:t>women owning businesses and men more than doubling that with close to 3 million owners.</w:t>
      </w:r>
    </w:p>
    <w:p w14:paraId="7D1F9F91" w14:textId="1F04C82F" w:rsidR="000476BC" w:rsidRPr="00CB603E" w:rsidRDefault="0095704E" w:rsidP="007779D2">
      <w:pPr>
        <w:pStyle w:val="BodyText"/>
        <w:spacing w:after="240"/>
        <w:rPr>
          <w:rFonts w:ascii="Times New Roman" w:hAnsi="Times New Roman" w:cs="Times New Roman"/>
        </w:rPr>
      </w:pPr>
      <w:r>
        <w:rPr>
          <w:rFonts w:ascii="Arial" w:hAnsi="Arial" w:cs="Arial"/>
          <w:noProof/>
          <w:color w:val="000000"/>
          <w:sz w:val="22"/>
          <w:szCs w:val="22"/>
          <w:bdr w:val="none" w:sz="0" w:space="0" w:color="auto" w:frame="1"/>
        </w:rPr>
        <w:lastRenderedPageBreak/>
        <w:drawing>
          <wp:inline distT="0" distB="0" distL="0" distR="0" wp14:anchorId="2FA1B3F2" wp14:editId="2FF9D8F4">
            <wp:extent cx="3290928" cy="2238499"/>
            <wp:effectExtent l="0" t="0" r="5080" b="0"/>
            <wp:docPr id="39" name="Picture 39" descr="Logo&#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descr="Logo&#10;&#10;Description automatically generated with low confidenc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97938" cy="2243267"/>
                    </a:xfrm>
                    <a:prstGeom prst="rect">
                      <a:avLst/>
                    </a:prstGeom>
                    <a:noFill/>
                    <a:ln>
                      <a:noFill/>
                    </a:ln>
                  </pic:spPr>
                </pic:pic>
              </a:graphicData>
            </a:graphic>
          </wp:inline>
        </w:drawing>
      </w:r>
    </w:p>
    <w:p w14:paraId="68A41300" w14:textId="0F446F51" w:rsidR="007B66FB" w:rsidRPr="00CB603E" w:rsidRDefault="009804D6" w:rsidP="00FC3645">
      <w:pPr>
        <w:pStyle w:val="BodyText"/>
        <w:spacing w:after="240"/>
        <w:ind w:firstLine="720"/>
        <w:rPr>
          <w:rFonts w:ascii="Times New Roman" w:hAnsi="Times New Roman" w:cs="Times New Roman"/>
        </w:rPr>
      </w:pPr>
      <w:r w:rsidRPr="00CB603E">
        <w:rPr>
          <w:rFonts w:ascii="Times New Roman" w:hAnsi="Times New Roman" w:cs="Times New Roman"/>
        </w:rPr>
        <w:t xml:space="preserve">Another demographic breakdown that can give insights </w:t>
      </w:r>
      <w:r w:rsidR="00CB64B7" w:rsidRPr="00CB603E">
        <w:rPr>
          <w:rFonts w:ascii="Times New Roman" w:hAnsi="Times New Roman" w:cs="Times New Roman"/>
        </w:rPr>
        <w:t>for use in</w:t>
      </w:r>
      <w:r w:rsidRPr="00CB603E">
        <w:rPr>
          <w:rFonts w:ascii="Times New Roman" w:hAnsi="Times New Roman" w:cs="Times New Roman"/>
        </w:rPr>
        <w:t xml:space="preserve"> business </w:t>
      </w:r>
      <w:r w:rsidR="00AB09EC" w:rsidRPr="00CB603E">
        <w:rPr>
          <w:rFonts w:ascii="Times New Roman" w:hAnsi="Times New Roman" w:cs="Times New Roman"/>
        </w:rPr>
        <w:t xml:space="preserve">and social </w:t>
      </w:r>
      <w:r w:rsidRPr="00CB603E">
        <w:rPr>
          <w:rFonts w:ascii="Times New Roman" w:hAnsi="Times New Roman" w:cs="Times New Roman"/>
        </w:rPr>
        <w:t>policy creation is race.</w:t>
      </w:r>
      <w:r w:rsidR="002E5EB1" w:rsidRPr="00CB603E">
        <w:rPr>
          <w:rFonts w:ascii="Times New Roman" w:hAnsi="Times New Roman" w:cs="Times New Roman"/>
        </w:rPr>
        <w:t xml:space="preserve"> </w:t>
      </w:r>
      <w:r w:rsidR="00B5309A" w:rsidRPr="00CB603E">
        <w:rPr>
          <w:rFonts w:ascii="Times New Roman" w:hAnsi="Times New Roman" w:cs="Times New Roman"/>
        </w:rPr>
        <w:t xml:space="preserve">Race is an historical and ongoing issue in the US and the data presented is this chart immediately gives us an idea of why. Though it would be helpful, the high contrast of numbers almost </w:t>
      </w:r>
      <w:r w:rsidR="00453608" w:rsidRPr="00CB603E">
        <w:rPr>
          <w:rFonts w:ascii="Times New Roman" w:hAnsi="Times New Roman" w:cs="Times New Roman"/>
        </w:rPr>
        <w:t>does not</w:t>
      </w:r>
      <w:r w:rsidR="00B5309A" w:rsidRPr="00CB603E">
        <w:rPr>
          <w:rFonts w:ascii="Times New Roman" w:hAnsi="Times New Roman" w:cs="Times New Roman"/>
        </w:rPr>
        <w:t xml:space="preserve"> need supporting data to tell </w:t>
      </w:r>
      <w:r w:rsidR="00FC3645" w:rsidRPr="00CB603E">
        <w:rPr>
          <w:rFonts w:ascii="Times New Roman" w:hAnsi="Times New Roman" w:cs="Times New Roman"/>
        </w:rPr>
        <w:t>us about</w:t>
      </w:r>
      <w:r w:rsidR="00B5309A" w:rsidRPr="00CB603E">
        <w:rPr>
          <w:rFonts w:ascii="Times New Roman" w:hAnsi="Times New Roman" w:cs="Times New Roman"/>
        </w:rPr>
        <w:t xml:space="preserve"> the great disparity in ownership amongst the race demographic.</w:t>
      </w:r>
    </w:p>
    <w:p w14:paraId="17F41EEA" w14:textId="4FB11493" w:rsidR="009804D6" w:rsidRPr="00CB603E" w:rsidRDefault="00442BC7" w:rsidP="007779D2">
      <w:pPr>
        <w:pStyle w:val="BodyText"/>
        <w:spacing w:after="240"/>
        <w:rPr>
          <w:rFonts w:ascii="Times New Roman" w:hAnsi="Times New Roman" w:cs="Times New Roman"/>
        </w:rPr>
      </w:pPr>
      <w:r>
        <w:rPr>
          <w:rFonts w:ascii="Arial" w:hAnsi="Arial" w:cs="Arial"/>
          <w:noProof/>
          <w:color w:val="000000"/>
          <w:sz w:val="22"/>
          <w:szCs w:val="22"/>
          <w:bdr w:val="none" w:sz="0" w:space="0" w:color="auto" w:frame="1"/>
        </w:rPr>
        <w:drawing>
          <wp:inline distT="0" distB="0" distL="0" distR="0" wp14:anchorId="66073807" wp14:editId="0DE9716D">
            <wp:extent cx="4275117" cy="2178882"/>
            <wp:effectExtent l="0" t="0" r="0" b="0"/>
            <wp:docPr id="36" name="Picture 36"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Graphical user interface, application, Teams&#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98095" cy="2190593"/>
                    </a:xfrm>
                    <a:prstGeom prst="rect">
                      <a:avLst/>
                    </a:prstGeom>
                    <a:noFill/>
                    <a:ln>
                      <a:noFill/>
                    </a:ln>
                  </pic:spPr>
                </pic:pic>
              </a:graphicData>
            </a:graphic>
          </wp:inline>
        </w:drawing>
      </w:r>
    </w:p>
    <w:p w14:paraId="4E742DC8" w14:textId="53EEF82D" w:rsidR="007B69D0" w:rsidRDefault="007B69D0" w:rsidP="007B69D0">
      <w:pPr>
        <w:pStyle w:val="BodyText"/>
        <w:spacing w:after="240"/>
        <w:ind w:firstLine="720"/>
        <w:rPr>
          <w:rFonts w:ascii="Times New Roman" w:hAnsi="Times New Roman" w:cs="Times New Roman"/>
        </w:rPr>
      </w:pPr>
      <w:r>
        <w:rPr>
          <w:rFonts w:ascii="Times New Roman" w:hAnsi="Times New Roman" w:cs="Times New Roman"/>
        </w:rPr>
        <w:t xml:space="preserve">This </w:t>
      </w:r>
      <w:r w:rsidR="00453608">
        <w:rPr>
          <w:rFonts w:ascii="Times New Roman" w:hAnsi="Times New Roman" w:cs="Times New Roman"/>
        </w:rPr>
        <w:t xml:space="preserve">apparent </w:t>
      </w:r>
      <w:r>
        <w:rPr>
          <w:rFonts w:ascii="Times New Roman" w:hAnsi="Times New Roman" w:cs="Times New Roman"/>
        </w:rPr>
        <w:t xml:space="preserve">disparity </w:t>
      </w:r>
      <w:r w:rsidR="00453608">
        <w:rPr>
          <w:rFonts w:ascii="Times New Roman" w:hAnsi="Times New Roman" w:cs="Times New Roman"/>
        </w:rPr>
        <w:t>seems to be</w:t>
      </w:r>
      <w:r>
        <w:rPr>
          <w:rFonts w:ascii="Times New Roman" w:hAnsi="Times New Roman" w:cs="Times New Roman"/>
        </w:rPr>
        <w:t xml:space="preserve"> reinforced by analysis of the correlation between the average revenue of a business or firm and the owner’s race.</w:t>
      </w:r>
    </w:p>
    <w:p w14:paraId="38B4F87A" w14:textId="778C0BD7" w:rsidR="007B69D0" w:rsidRDefault="007B69D0" w:rsidP="007B69D0">
      <w:pPr>
        <w:pStyle w:val="BodyText"/>
        <w:spacing w:after="240"/>
        <w:rPr>
          <w:rFonts w:ascii="Times New Roman" w:hAnsi="Times New Roman" w:cs="Times New Roman"/>
        </w:rPr>
      </w:pPr>
      <w:r>
        <w:rPr>
          <w:rFonts w:ascii="Arial" w:hAnsi="Arial" w:cs="Arial"/>
          <w:noProof/>
          <w:color w:val="000000"/>
          <w:sz w:val="22"/>
          <w:szCs w:val="22"/>
          <w:bdr w:val="none" w:sz="0" w:space="0" w:color="auto" w:frame="1"/>
        </w:rPr>
        <w:lastRenderedPageBreak/>
        <w:drawing>
          <wp:inline distT="0" distB="0" distL="0" distR="0" wp14:anchorId="11CFF9E5" wp14:editId="14B8635D">
            <wp:extent cx="3111335" cy="2107565"/>
            <wp:effectExtent l="0" t="0" r="0" b="6985"/>
            <wp:docPr id="11" name="Picture 11"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picture containing char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92087" cy="2162265"/>
                    </a:xfrm>
                    <a:prstGeom prst="rect">
                      <a:avLst/>
                    </a:prstGeom>
                    <a:noFill/>
                    <a:ln>
                      <a:noFill/>
                    </a:ln>
                  </pic:spPr>
                </pic:pic>
              </a:graphicData>
            </a:graphic>
          </wp:inline>
        </w:drawing>
      </w:r>
    </w:p>
    <w:p w14:paraId="5198787B" w14:textId="326C2269" w:rsidR="005E70E2" w:rsidRDefault="005E70E2" w:rsidP="007B69D0">
      <w:pPr>
        <w:pStyle w:val="BodyText"/>
        <w:spacing w:after="240"/>
        <w:rPr>
          <w:rFonts w:ascii="Times New Roman" w:hAnsi="Times New Roman" w:cs="Times New Roman"/>
        </w:rPr>
      </w:pPr>
      <w:r>
        <w:rPr>
          <w:rFonts w:ascii="Times New Roman" w:hAnsi="Times New Roman" w:cs="Times New Roman"/>
        </w:rPr>
        <w:tab/>
        <w:t xml:space="preserve">With the picture that is beginning to emerge, looking at some other factors might shed more light on the factors at play here.  To do that, we dig deeper into the data to see what else it tells us. Since the US economy is highly diversified, perhaps there are factors within that diversity that help deepen our understanding of the issue. </w:t>
      </w:r>
      <w:r w:rsidR="008100F5">
        <w:rPr>
          <w:rFonts w:ascii="Times New Roman" w:hAnsi="Times New Roman" w:cs="Times New Roman"/>
        </w:rPr>
        <w:t>Let us</w:t>
      </w:r>
      <w:r>
        <w:rPr>
          <w:rFonts w:ascii="Times New Roman" w:hAnsi="Times New Roman" w:cs="Times New Roman"/>
        </w:rPr>
        <w:t xml:space="preserve"> look at industry sectors by race to that end.</w:t>
      </w:r>
    </w:p>
    <w:p w14:paraId="6EBF020A" w14:textId="029ACABF" w:rsidR="005E70E2" w:rsidRDefault="0086362C" w:rsidP="007B69D0">
      <w:pPr>
        <w:pStyle w:val="BodyText"/>
        <w:spacing w:after="240"/>
        <w:rPr>
          <w:rFonts w:ascii="Times New Roman" w:hAnsi="Times New Roman" w:cs="Times New Roman"/>
        </w:rPr>
      </w:pPr>
      <w:r>
        <w:rPr>
          <w:rFonts w:ascii="Arial" w:hAnsi="Arial" w:cs="Arial"/>
          <w:noProof/>
          <w:color w:val="000000"/>
          <w:sz w:val="22"/>
          <w:szCs w:val="22"/>
          <w:bdr w:val="none" w:sz="0" w:space="0" w:color="auto" w:frame="1"/>
        </w:rPr>
        <w:drawing>
          <wp:inline distT="0" distB="0" distL="0" distR="0" wp14:anchorId="71D378F6" wp14:editId="066C2A9B">
            <wp:extent cx="4162368" cy="2351314"/>
            <wp:effectExtent l="0" t="0" r="0" b="0"/>
            <wp:docPr id="13" name="Picture 1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68590" cy="2411319"/>
                    </a:xfrm>
                    <a:prstGeom prst="rect">
                      <a:avLst/>
                    </a:prstGeom>
                    <a:noFill/>
                    <a:ln>
                      <a:noFill/>
                    </a:ln>
                  </pic:spPr>
                </pic:pic>
              </a:graphicData>
            </a:graphic>
          </wp:inline>
        </w:drawing>
      </w:r>
    </w:p>
    <w:p w14:paraId="5E3F348C" w14:textId="45546E68" w:rsidR="00290ED2" w:rsidRDefault="004C1236" w:rsidP="004C1236">
      <w:pPr>
        <w:pStyle w:val="BodyText"/>
        <w:spacing w:after="240"/>
        <w:rPr>
          <w:rFonts w:ascii="Times New Roman" w:hAnsi="Times New Roman" w:cs="Times New Roman"/>
        </w:rPr>
      </w:pPr>
      <w:r>
        <w:rPr>
          <w:rFonts w:ascii="Times New Roman" w:hAnsi="Times New Roman" w:cs="Times New Roman"/>
        </w:rPr>
        <w:tab/>
      </w:r>
      <w:r w:rsidR="009439E0">
        <w:rPr>
          <w:rFonts w:ascii="Times New Roman" w:hAnsi="Times New Roman" w:cs="Times New Roman"/>
        </w:rPr>
        <w:t>This chart does indeed start to show clear differences in what type of firms are owned based on the owner’s race.</w:t>
      </w:r>
      <w:r w:rsidR="000A0ED0">
        <w:rPr>
          <w:rFonts w:ascii="Times New Roman" w:hAnsi="Times New Roman" w:cs="Times New Roman"/>
        </w:rPr>
        <w:t xml:space="preserve"> But no clear conclusions can be drawn from just this data alone. Perhaps if we break it down and focus on each type of firm by race individually we can paint a better picture. So, we will examine each individually.</w:t>
      </w:r>
    </w:p>
    <w:p w14:paraId="76E09902" w14:textId="5C087519" w:rsidR="00806ECC" w:rsidRDefault="007C55FC" w:rsidP="004C1236">
      <w:pPr>
        <w:pStyle w:val="BodyText"/>
        <w:spacing w:after="240"/>
        <w:rPr>
          <w:rFonts w:ascii="Times New Roman" w:hAnsi="Times New Roman" w:cs="Times New Roman"/>
        </w:rPr>
      </w:pPr>
      <w:r>
        <w:rPr>
          <w:rFonts w:ascii="Arial" w:hAnsi="Arial" w:cs="Arial"/>
          <w:noProof/>
          <w:color w:val="000000"/>
          <w:sz w:val="22"/>
          <w:szCs w:val="22"/>
          <w:bdr w:val="none" w:sz="0" w:space="0" w:color="auto" w:frame="1"/>
        </w:rPr>
        <w:lastRenderedPageBreak/>
        <w:drawing>
          <wp:inline distT="0" distB="0" distL="0" distR="0" wp14:anchorId="267F373A" wp14:editId="4612D880">
            <wp:extent cx="3947151" cy="1840675"/>
            <wp:effectExtent l="0" t="0" r="0" b="7620"/>
            <wp:docPr id="35" name="Picture 3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Chart&#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79368" cy="1855699"/>
                    </a:xfrm>
                    <a:prstGeom prst="rect">
                      <a:avLst/>
                    </a:prstGeom>
                    <a:noFill/>
                    <a:ln>
                      <a:noFill/>
                    </a:ln>
                  </pic:spPr>
                </pic:pic>
              </a:graphicData>
            </a:graphic>
          </wp:inline>
        </w:drawing>
      </w:r>
      <w:r w:rsidR="00E16E99">
        <w:rPr>
          <w:rFonts w:ascii="Arial" w:hAnsi="Arial" w:cs="Arial"/>
          <w:noProof/>
          <w:color w:val="000000"/>
          <w:sz w:val="22"/>
          <w:szCs w:val="22"/>
          <w:bdr w:val="none" w:sz="0" w:space="0" w:color="auto" w:frame="1"/>
        </w:rPr>
        <w:drawing>
          <wp:inline distT="0" distB="0" distL="0" distR="0" wp14:anchorId="60C6D2B4" wp14:editId="4B812EAD">
            <wp:extent cx="3928289" cy="1828800"/>
            <wp:effectExtent l="0" t="0" r="0" b="0"/>
            <wp:docPr id="31" name="Picture 3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Chart&#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950219" cy="1839009"/>
                    </a:xfrm>
                    <a:prstGeom prst="rect">
                      <a:avLst/>
                    </a:prstGeom>
                    <a:noFill/>
                    <a:ln>
                      <a:noFill/>
                    </a:ln>
                  </pic:spPr>
                </pic:pic>
              </a:graphicData>
            </a:graphic>
          </wp:inline>
        </w:drawing>
      </w:r>
    </w:p>
    <w:p w14:paraId="40DD3B46" w14:textId="5E61B0FF" w:rsidR="00806ECC" w:rsidRDefault="00E16E99" w:rsidP="004C1236">
      <w:pPr>
        <w:pStyle w:val="BodyText"/>
        <w:spacing w:after="240"/>
        <w:rPr>
          <w:rFonts w:ascii="Times New Roman" w:hAnsi="Times New Roman" w:cs="Times New Roman"/>
        </w:rPr>
      </w:pPr>
      <w:r>
        <w:rPr>
          <w:rFonts w:ascii="Arial" w:hAnsi="Arial" w:cs="Arial"/>
          <w:noProof/>
          <w:color w:val="000000"/>
          <w:sz w:val="22"/>
          <w:szCs w:val="22"/>
          <w:bdr w:val="none" w:sz="0" w:space="0" w:color="auto" w:frame="1"/>
        </w:rPr>
        <w:drawing>
          <wp:inline distT="0" distB="0" distL="0" distR="0" wp14:anchorId="569952C0" wp14:editId="326D4885">
            <wp:extent cx="3941044" cy="1834738"/>
            <wp:effectExtent l="0" t="0" r="2540" b="0"/>
            <wp:docPr id="30" name="Picture 30"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Chart, bar chart&#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980914" cy="1853299"/>
                    </a:xfrm>
                    <a:prstGeom prst="rect">
                      <a:avLst/>
                    </a:prstGeom>
                    <a:noFill/>
                    <a:ln>
                      <a:noFill/>
                    </a:ln>
                  </pic:spPr>
                </pic:pic>
              </a:graphicData>
            </a:graphic>
          </wp:inline>
        </w:drawing>
      </w:r>
      <w:r>
        <w:rPr>
          <w:rFonts w:ascii="Arial" w:hAnsi="Arial" w:cs="Arial"/>
          <w:noProof/>
          <w:color w:val="000000"/>
          <w:sz w:val="22"/>
          <w:szCs w:val="22"/>
          <w:bdr w:val="none" w:sz="0" w:space="0" w:color="auto" w:frame="1"/>
        </w:rPr>
        <w:drawing>
          <wp:inline distT="0" distB="0" distL="0" distR="0" wp14:anchorId="559C8D37" wp14:editId="27C57D39">
            <wp:extent cx="3922115" cy="1822862"/>
            <wp:effectExtent l="0" t="0" r="2540" b="6350"/>
            <wp:docPr id="33" name="Picture 33"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Chart, bar chart&#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952361" cy="1836919"/>
                    </a:xfrm>
                    <a:prstGeom prst="rect">
                      <a:avLst/>
                    </a:prstGeom>
                    <a:noFill/>
                    <a:ln>
                      <a:noFill/>
                    </a:ln>
                  </pic:spPr>
                </pic:pic>
              </a:graphicData>
            </a:graphic>
          </wp:inline>
        </w:drawing>
      </w:r>
    </w:p>
    <w:p w14:paraId="27ACB270" w14:textId="06278B47" w:rsidR="00806ECC" w:rsidRDefault="007C55FC" w:rsidP="004C1236">
      <w:pPr>
        <w:pStyle w:val="BodyText"/>
        <w:spacing w:after="240"/>
        <w:rPr>
          <w:rFonts w:ascii="Times New Roman" w:hAnsi="Times New Roman" w:cs="Times New Roman"/>
        </w:rPr>
      </w:pPr>
      <w:r>
        <w:rPr>
          <w:rFonts w:ascii="Arial" w:hAnsi="Arial" w:cs="Arial"/>
          <w:noProof/>
          <w:color w:val="000000"/>
          <w:sz w:val="22"/>
          <w:szCs w:val="22"/>
          <w:bdr w:val="none" w:sz="0" w:space="0" w:color="auto" w:frame="1"/>
        </w:rPr>
        <w:lastRenderedPageBreak/>
        <w:drawing>
          <wp:inline distT="0" distB="0" distL="0" distR="0" wp14:anchorId="5DD31178" wp14:editId="3E70BDA0">
            <wp:extent cx="3966358" cy="1816002"/>
            <wp:effectExtent l="0" t="0" r="0" b="0"/>
            <wp:docPr id="34" name="Picture 34"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Chart, bar chart&#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984428" cy="1824275"/>
                    </a:xfrm>
                    <a:prstGeom prst="rect">
                      <a:avLst/>
                    </a:prstGeom>
                    <a:noFill/>
                    <a:ln>
                      <a:noFill/>
                    </a:ln>
                  </pic:spPr>
                </pic:pic>
              </a:graphicData>
            </a:graphic>
          </wp:inline>
        </w:drawing>
      </w:r>
    </w:p>
    <w:p w14:paraId="21917CF0" w14:textId="78D05FE8" w:rsidR="00806ECC" w:rsidRPr="00CB603E" w:rsidRDefault="00806ECC" w:rsidP="004C1236">
      <w:pPr>
        <w:pStyle w:val="BodyText"/>
        <w:spacing w:after="240"/>
        <w:rPr>
          <w:rFonts w:ascii="Times New Roman" w:hAnsi="Times New Roman" w:cs="Times New Roman"/>
        </w:rPr>
      </w:pPr>
      <w:r>
        <w:rPr>
          <w:rFonts w:ascii="Times New Roman" w:hAnsi="Times New Roman" w:cs="Times New Roman"/>
        </w:rPr>
        <w:t>A clearer picture of the owners by individual race does emerge, but not of the bigger picture.</w:t>
      </w:r>
    </w:p>
    <w:p w14:paraId="75C5196B" w14:textId="77777777" w:rsidR="00E41A7A" w:rsidRDefault="009804D6" w:rsidP="00907D32">
      <w:pPr>
        <w:pStyle w:val="BodyText"/>
        <w:spacing w:after="240"/>
        <w:ind w:firstLine="720"/>
        <w:rPr>
          <w:rFonts w:ascii="Times New Roman" w:hAnsi="Times New Roman" w:cs="Times New Roman"/>
        </w:rPr>
      </w:pPr>
      <w:r w:rsidRPr="00CB603E">
        <w:rPr>
          <w:rFonts w:ascii="Times New Roman" w:hAnsi="Times New Roman" w:cs="Times New Roman"/>
        </w:rPr>
        <w:t>In a similar vein, ethnicit</w:t>
      </w:r>
      <w:r w:rsidR="00290ED2" w:rsidRPr="00CB603E">
        <w:rPr>
          <w:rFonts w:ascii="Times New Roman" w:hAnsi="Times New Roman" w:cs="Times New Roman"/>
        </w:rPr>
        <w:t>y</w:t>
      </w:r>
      <w:r w:rsidR="00CB603E" w:rsidRPr="00CB603E">
        <w:rPr>
          <w:rFonts w:ascii="Times New Roman" w:hAnsi="Times New Roman" w:cs="Times New Roman"/>
        </w:rPr>
        <w:t xml:space="preserve"> paints </w:t>
      </w:r>
      <w:r w:rsidR="00D24321">
        <w:rPr>
          <w:rFonts w:ascii="Times New Roman" w:hAnsi="Times New Roman" w:cs="Times New Roman"/>
        </w:rPr>
        <w:t>the same type of</w:t>
      </w:r>
      <w:r w:rsidR="00CB603E" w:rsidRPr="00CB603E">
        <w:rPr>
          <w:rFonts w:ascii="Times New Roman" w:hAnsi="Times New Roman" w:cs="Times New Roman"/>
        </w:rPr>
        <w:t xml:space="preserve"> picture</w:t>
      </w:r>
      <w:r w:rsidR="0004596B" w:rsidRPr="00CB603E">
        <w:rPr>
          <w:rFonts w:ascii="Times New Roman" w:hAnsi="Times New Roman" w:cs="Times New Roman"/>
        </w:rPr>
        <w:t xml:space="preserve">. In this case the data available was </w:t>
      </w:r>
      <w:r w:rsidR="00CB603E" w:rsidRPr="00CB603E">
        <w:rPr>
          <w:rFonts w:ascii="Times New Roman" w:hAnsi="Times New Roman" w:cs="Times New Roman"/>
        </w:rPr>
        <w:t xml:space="preserve">only </w:t>
      </w:r>
      <w:r w:rsidR="0004596B" w:rsidRPr="00CB603E">
        <w:rPr>
          <w:rFonts w:ascii="Times New Roman" w:hAnsi="Times New Roman" w:cs="Times New Roman"/>
        </w:rPr>
        <w:t>Hispanic and non-Hispanic.</w:t>
      </w:r>
      <w:r w:rsidR="00CB603E" w:rsidRPr="00CB603E">
        <w:rPr>
          <w:rFonts w:ascii="Times New Roman" w:hAnsi="Times New Roman" w:cs="Times New Roman"/>
        </w:rPr>
        <w:t xml:space="preserve"> Just like the </w:t>
      </w:r>
      <w:r w:rsidR="008100F5" w:rsidRPr="007779D2">
        <w:rPr>
          <w:rFonts w:ascii="Times New Roman" w:hAnsi="Times New Roman" w:cs="Times New Roman"/>
          <w:i/>
          <w:iCs/>
        </w:rPr>
        <w:t>US Business Owners by Race</w:t>
      </w:r>
      <w:r w:rsidR="00CB603E" w:rsidRPr="00CB603E">
        <w:rPr>
          <w:rFonts w:ascii="Times New Roman" w:hAnsi="Times New Roman" w:cs="Times New Roman"/>
        </w:rPr>
        <w:t xml:space="preserve"> graph, supporting data is not necessary to see the </w:t>
      </w:r>
      <w:r w:rsidR="008100F5">
        <w:rPr>
          <w:rFonts w:ascii="Times New Roman" w:hAnsi="Times New Roman" w:cs="Times New Roman"/>
        </w:rPr>
        <w:t xml:space="preserve">clear </w:t>
      </w:r>
      <w:r w:rsidR="00CB603E" w:rsidRPr="00CB603E">
        <w:rPr>
          <w:rFonts w:ascii="Times New Roman" w:hAnsi="Times New Roman" w:cs="Times New Roman"/>
        </w:rPr>
        <w:t>disparity.</w:t>
      </w:r>
    </w:p>
    <w:p w14:paraId="0CD61AFD" w14:textId="6E16ED28" w:rsidR="00CB603E" w:rsidRPr="00CB603E" w:rsidRDefault="00442BC7" w:rsidP="00E41A7A">
      <w:pPr>
        <w:pStyle w:val="BodyText"/>
        <w:spacing w:after="240"/>
        <w:rPr>
          <w:rFonts w:ascii="Times New Roman" w:hAnsi="Times New Roman" w:cs="Times New Roman"/>
        </w:rPr>
      </w:pPr>
      <w:r>
        <w:rPr>
          <w:rFonts w:ascii="Arial" w:hAnsi="Arial" w:cs="Arial"/>
          <w:noProof/>
          <w:color w:val="000000"/>
          <w:sz w:val="22"/>
          <w:szCs w:val="22"/>
          <w:bdr w:val="none" w:sz="0" w:space="0" w:color="auto" w:frame="1"/>
        </w:rPr>
        <w:drawing>
          <wp:inline distT="0" distB="0" distL="0" distR="0" wp14:anchorId="65EF8E32" wp14:editId="22D0CC8D">
            <wp:extent cx="3194905" cy="2173184"/>
            <wp:effectExtent l="0" t="0" r="5715" b="0"/>
            <wp:docPr id="37" name="Picture 37"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A picture containing chart&#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212066" cy="2184857"/>
                    </a:xfrm>
                    <a:prstGeom prst="rect">
                      <a:avLst/>
                    </a:prstGeom>
                    <a:noFill/>
                    <a:ln>
                      <a:noFill/>
                    </a:ln>
                  </pic:spPr>
                </pic:pic>
              </a:graphicData>
            </a:graphic>
          </wp:inline>
        </w:drawing>
      </w:r>
    </w:p>
    <w:p w14:paraId="6390955A" w14:textId="33FB08AE" w:rsidR="0004596B" w:rsidRDefault="004A5812" w:rsidP="004A5812">
      <w:pPr>
        <w:pStyle w:val="BodyText"/>
        <w:spacing w:after="240"/>
        <w:rPr>
          <w:rFonts w:ascii="Times New Roman" w:hAnsi="Times New Roman" w:cs="Times New Roman"/>
        </w:rPr>
      </w:pPr>
      <w:r>
        <w:rPr>
          <w:rFonts w:ascii="Times New Roman" w:hAnsi="Times New Roman" w:cs="Times New Roman"/>
        </w:rPr>
        <w:tab/>
        <w:t>Another place we can see a big contrast, though I wouldn’t say disparity, is the ownership numbers of veterans vs. non-veterans.</w:t>
      </w:r>
      <w:r w:rsidR="00C13D12">
        <w:rPr>
          <w:rFonts w:ascii="Times New Roman" w:hAnsi="Times New Roman" w:cs="Times New Roman"/>
        </w:rPr>
        <w:t xml:space="preserve"> In this case, common sense tells us there are more non-veterans proportionate to veterans in the US population, so at face value, this data makes sense.</w:t>
      </w:r>
    </w:p>
    <w:p w14:paraId="1C55B3A2" w14:textId="0EF0E585" w:rsidR="004A5812" w:rsidRDefault="0095704E" w:rsidP="004A5812">
      <w:pPr>
        <w:pStyle w:val="BodyText"/>
        <w:spacing w:after="240"/>
        <w:rPr>
          <w:rFonts w:ascii="Times New Roman" w:hAnsi="Times New Roman" w:cs="Times New Roman"/>
        </w:rPr>
      </w:pPr>
      <w:r>
        <w:rPr>
          <w:rFonts w:ascii="Arial" w:hAnsi="Arial" w:cs="Arial"/>
          <w:noProof/>
          <w:color w:val="000000"/>
          <w:sz w:val="22"/>
          <w:szCs w:val="22"/>
          <w:bdr w:val="none" w:sz="0" w:space="0" w:color="auto" w:frame="1"/>
        </w:rPr>
        <w:lastRenderedPageBreak/>
        <w:drawing>
          <wp:inline distT="0" distB="0" distL="0" distR="0" wp14:anchorId="0FC6D293" wp14:editId="069EA371">
            <wp:extent cx="3282198" cy="2232561"/>
            <wp:effectExtent l="0" t="0" r="0" b="0"/>
            <wp:docPr id="38" name="Picture 38"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A picture containing shape&#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295296" cy="2241470"/>
                    </a:xfrm>
                    <a:prstGeom prst="rect">
                      <a:avLst/>
                    </a:prstGeom>
                    <a:noFill/>
                    <a:ln>
                      <a:noFill/>
                    </a:ln>
                  </pic:spPr>
                </pic:pic>
              </a:graphicData>
            </a:graphic>
          </wp:inline>
        </w:drawing>
      </w:r>
    </w:p>
    <w:p w14:paraId="57459473" w14:textId="023E3C54" w:rsidR="0066728D" w:rsidRDefault="0066728D" w:rsidP="004A5812">
      <w:pPr>
        <w:pStyle w:val="BodyText"/>
        <w:spacing w:after="240"/>
        <w:rPr>
          <w:rFonts w:ascii="Times New Roman" w:hAnsi="Times New Roman" w:cs="Times New Roman"/>
        </w:rPr>
      </w:pPr>
      <w:r>
        <w:rPr>
          <w:rFonts w:ascii="Times New Roman" w:hAnsi="Times New Roman" w:cs="Times New Roman"/>
        </w:rPr>
        <w:t>To continue our examination of the data and what it tells us about US business, we turn to education.</w:t>
      </w:r>
      <w:r w:rsidR="00B143FE">
        <w:rPr>
          <w:rFonts w:ascii="Times New Roman" w:hAnsi="Times New Roman" w:cs="Times New Roman"/>
        </w:rPr>
        <w:t xml:space="preserve"> Here we see a surprisingly different trend, perhaps unexpected. There is very little disparity between business owners with degrees and without degrees. In that sense at least, US business is on a level playing field on its surface.</w:t>
      </w:r>
    </w:p>
    <w:p w14:paraId="64A421EF" w14:textId="20B73C9B" w:rsidR="0066728D" w:rsidRDefault="0066728D" w:rsidP="004A5812">
      <w:pPr>
        <w:pStyle w:val="BodyText"/>
        <w:spacing w:after="240"/>
        <w:rPr>
          <w:rFonts w:ascii="Times New Roman" w:hAnsi="Times New Roman" w:cs="Times New Roman"/>
        </w:rPr>
      </w:pPr>
      <w:r>
        <w:rPr>
          <w:rFonts w:ascii="Arial" w:hAnsi="Arial" w:cs="Arial"/>
          <w:i/>
          <w:iCs/>
          <w:noProof/>
          <w:color w:val="000000"/>
          <w:sz w:val="22"/>
          <w:szCs w:val="22"/>
          <w:bdr w:val="none" w:sz="0" w:space="0" w:color="auto" w:frame="1"/>
        </w:rPr>
        <w:drawing>
          <wp:inline distT="0" distB="0" distL="0" distR="0" wp14:anchorId="71467147" wp14:editId="4E9E91FF">
            <wp:extent cx="2660073" cy="2204625"/>
            <wp:effectExtent l="0" t="0" r="6985" b="5715"/>
            <wp:docPr id="26" name="Picture 26" descr="A picture containing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A picture containing icon&#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681752" cy="2222592"/>
                    </a:xfrm>
                    <a:prstGeom prst="rect">
                      <a:avLst/>
                    </a:prstGeom>
                    <a:noFill/>
                    <a:ln>
                      <a:noFill/>
                    </a:ln>
                  </pic:spPr>
                </pic:pic>
              </a:graphicData>
            </a:graphic>
          </wp:inline>
        </w:drawing>
      </w:r>
    </w:p>
    <w:p w14:paraId="309CCD0B" w14:textId="4BEDF6CA" w:rsidR="00154FAB" w:rsidRDefault="00154FAB" w:rsidP="004A5812">
      <w:pPr>
        <w:pStyle w:val="BodyText"/>
        <w:spacing w:after="240"/>
        <w:rPr>
          <w:rFonts w:ascii="Times New Roman" w:hAnsi="Times New Roman" w:cs="Times New Roman"/>
        </w:rPr>
      </w:pPr>
      <w:r>
        <w:rPr>
          <w:rFonts w:ascii="Times New Roman" w:hAnsi="Times New Roman" w:cs="Times New Roman"/>
        </w:rPr>
        <w:t>As a curiosity, let’s see what degrees those business owners who have them have attained. One might first guess that a high percentage of them have business degrees or a closely related degree.</w:t>
      </w:r>
    </w:p>
    <w:p w14:paraId="5F4548E2" w14:textId="0321805F" w:rsidR="0066728D" w:rsidRDefault="0066728D" w:rsidP="004A5812">
      <w:pPr>
        <w:pStyle w:val="BodyText"/>
        <w:spacing w:after="240"/>
        <w:rPr>
          <w:rFonts w:ascii="Times New Roman" w:hAnsi="Times New Roman" w:cs="Times New Roman"/>
        </w:rPr>
      </w:pPr>
      <w:r>
        <w:rPr>
          <w:rFonts w:ascii="Arial" w:hAnsi="Arial" w:cs="Arial"/>
          <w:i/>
          <w:iCs/>
          <w:noProof/>
          <w:color w:val="000000"/>
          <w:sz w:val="22"/>
          <w:szCs w:val="22"/>
          <w:bdr w:val="none" w:sz="0" w:space="0" w:color="auto" w:frame="1"/>
        </w:rPr>
        <w:lastRenderedPageBreak/>
        <w:drawing>
          <wp:inline distT="0" distB="0" distL="0" distR="0" wp14:anchorId="021FB663" wp14:editId="755D918F">
            <wp:extent cx="3776353" cy="2673885"/>
            <wp:effectExtent l="0" t="0" r="0" b="0"/>
            <wp:docPr id="28" name="Picture 28"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Chart, histogram&#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817591" cy="2703084"/>
                    </a:xfrm>
                    <a:prstGeom prst="rect">
                      <a:avLst/>
                    </a:prstGeom>
                    <a:noFill/>
                    <a:ln>
                      <a:noFill/>
                    </a:ln>
                  </pic:spPr>
                </pic:pic>
              </a:graphicData>
            </a:graphic>
          </wp:inline>
        </w:drawing>
      </w:r>
    </w:p>
    <w:p w14:paraId="049250FD" w14:textId="2EE93481" w:rsidR="00F71A39" w:rsidRPr="00CB603E" w:rsidRDefault="00154FAB" w:rsidP="00256F9B">
      <w:pPr>
        <w:pStyle w:val="BodyText"/>
        <w:spacing w:after="240"/>
        <w:rPr>
          <w:rFonts w:ascii="Times New Roman" w:hAnsi="Times New Roman" w:cs="Times New Roman"/>
        </w:rPr>
      </w:pPr>
      <w:r>
        <w:rPr>
          <w:rFonts w:ascii="Times New Roman" w:hAnsi="Times New Roman" w:cs="Times New Roman"/>
        </w:rPr>
        <w:tab/>
        <w:t xml:space="preserve">Surprisingly perhaps, that assumption does not hold true at all. Although, we can see that </w:t>
      </w:r>
      <w:r w:rsidR="00921C9A">
        <w:rPr>
          <w:rFonts w:ascii="Times New Roman" w:hAnsi="Times New Roman" w:cs="Times New Roman"/>
        </w:rPr>
        <w:t>m</w:t>
      </w:r>
      <w:r>
        <w:rPr>
          <w:rFonts w:ascii="Times New Roman" w:hAnsi="Times New Roman" w:cs="Times New Roman"/>
        </w:rPr>
        <w:t>anagement/</w:t>
      </w:r>
      <w:r w:rsidR="00921C9A">
        <w:rPr>
          <w:rFonts w:ascii="Times New Roman" w:hAnsi="Times New Roman" w:cs="Times New Roman"/>
        </w:rPr>
        <w:t>a</w:t>
      </w:r>
      <w:r>
        <w:rPr>
          <w:rFonts w:ascii="Times New Roman" w:hAnsi="Times New Roman" w:cs="Times New Roman"/>
        </w:rPr>
        <w:t xml:space="preserve">dministration is a very big portion of those degrees, though not a majority. We see actually a great deal of sciences and STEM, with a surprisingly </w:t>
      </w:r>
      <w:r w:rsidR="00D83702">
        <w:rPr>
          <w:rFonts w:ascii="Times New Roman" w:hAnsi="Times New Roman" w:cs="Times New Roman"/>
        </w:rPr>
        <w:t xml:space="preserve">relatively </w:t>
      </w:r>
      <w:r>
        <w:rPr>
          <w:rFonts w:ascii="Times New Roman" w:hAnsi="Times New Roman" w:cs="Times New Roman"/>
        </w:rPr>
        <w:t>high</w:t>
      </w:r>
      <w:r w:rsidR="00921C9A">
        <w:rPr>
          <w:rFonts w:ascii="Times New Roman" w:hAnsi="Times New Roman" w:cs="Times New Roman"/>
        </w:rPr>
        <w:t xml:space="preserve"> </w:t>
      </w:r>
      <w:r w:rsidR="00D83702">
        <w:rPr>
          <w:rFonts w:ascii="Times New Roman" w:hAnsi="Times New Roman" w:cs="Times New Roman"/>
        </w:rPr>
        <w:t>percentage</w:t>
      </w:r>
      <w:r w:rsidR="00921C9A">
        <w:rPr>
          <w:rFonts w:ascii="Times New Roman" w:hAnsi="Times New Roman" w:cs="Times New Roman"/>
        </w:rPr>
        <w:t xml:space="preserve"> of social sciences and arts/humanities.</w:t>
      </w:r>
    </w:p>
    <w:p w14:paraId="3BB29CCA" w14:textId="3838F707" w:rsidR="00A47D45" w:rsidRDefault="002D4FCD" w:rsidP="002D4FCD">
      <w:pPr>
        <w:pStyle w:val="Heading2"/>
      </w:pPr>
      <w:r w:rsidRPr="00CB603E">
        <w:t xml:space="preserve">Section </w:t>
      </w:r>
      <w:r w:rsidR="00693219">
        <w:rPr>
          <w:rFonts w:eastAsia="Songti SC" w:cs="Arial Unicode MS"/>
          <w:kern w:val="2"/>
          <w:lang w:eastAsia="zh-CN" w:bidi="hi-IN"/>
        </w:rPr>
        <w:t>4</w:t>
      </w:r>
      <w:r w:rsidRPr="00CB603E">
        <w:t xml:space="preserve"> </w:t>
      </w:r>
      <w:r w:rsidR="00BF6849">
        <w:t>–</w:t>
      </w:r>
      <w:r w:rsidRPr="00CB603E">
        <w:t xml:space="preserve"> </w:t>
      </w:r>
      <w:r w:rsidR="00693219">
        <w:t>Summary</w:t>
      </w:r>
    </w:p>
    <w:p w14:paraId="57D60429" w14:textId="3724FC26" w:rsidR="00BF6849" w:rsidRPr="00BF6849" w:rsidRDefault="00BF6849" w:rsidP="00BF6849">
      <w:r>
        <w:t>We examined US businesses through their owners to gain insights into them as a whole and to answer four basic questions that a surface layer inspection of the Annual Business Survey gave us. The questions we started with were answered, but along the way, deeper questions emerged.</w:t>
      </w:r>
      <w:r w:rsidR="00046CD8">
        <w:t xml:space="preserve"> Those questions included why there seemed to be such a large disparity of ownership between different demographics including race, ethnicity, and sex. We attempted to gain more insight through more focused examination of the data but ultimately came up lacking.</w:t>
      </w:r>
      <w:r w:rsidR="00B25F9E">
        <w:t xml:space="preserve"> We also looked at veterans and education levels among owners and found some surprises.</w:t>
      </w:r>
    </w:p>
    <w:p w14:paraId="0D6BA99D" w14:textId="3423876E" w:rsidR="001D739D" w:rsidRPr="00CB603E" w:rsidRDefault="001D739D" w:rsidP="00FE27DB">
      <w:pPr>
        <w:spacing w:line="240" w:lineRule="auto"/>
        <w:ind w:firstLine="0"/>
        <w:rPr>
          <w:rFonts w:ascii="Times New Roman" w:eastAsia="Times New Roman" w:hAnsi="Times New Roman" w:cs="Times New Roman"/>
          <w:kern w:val="0"/>
          <w:lang w:eastAsia="en-US"/>
        </w:rPr>
      </w:pPr>
    </w:p>
    <w:p w14:paraId="6E8BE12D" w14:textId="77777777" w:rsidR="00FE27DB" w:rsidRPr="00CB603E" w:rsidRDefault="00FE27DB" w:rsidP="0056201F">
      <w:pPr>
        <w:ind w:firstLine="0"/>
        <w:rPr>
          <w:lang w:eastAsia="en-US"/>
        </w:rPr>
      </w:pPr>
    </w:p>
    <w:p w14:paraId="6EDAA11A" w14:textId="1DA739B0" w:rsidR="00013AAC" w:rsidRPr="00693219" w:rsidRDefault="00013AAC" w:rsidP="00693219">
      <w:pPr>
        <w:pStyle w:val="Heading2"/>
      </w:pPr>
      <w:r w:rsidRPr="00CB603E">
        <w:lastRenderedPageBreak/>
        <w:t xml:space="preserve">Section </w:t>
      </w:r>
      <w:r w:rsidR="00693219">
        <w:t xml:space="preserve">5 - </w:t>
      </w:r>
      <w:r w:rsidRPr="00CB603E">
        <w:rPr>
          <w:rFonts w:ascii="Times New Roman" w:eastAsia="Times New Roman" w:hAnsi="Times New Roman" w:cs="Times New Roman"/>
          <w:kern w:val="0"/>
          <w:lang w:eastAsia="en-US"/>
        </w:rPr>
        <w:t>Conclusions</w:t>
      </w:r>
    </w:p>
    <w:p w14:paraId="67580C2A" w14:textId="1B311156" w:rsidR="008153E6" w:rsidRPr="00CB603E" w:rsidRDefault="00290ED2" w:rsidP="00892F57">
      <w:pPr>
        <w:rPr>
          <w:rFonts w:ascii="Times New Roman" w:eastAsia="Times New Roman" w:hAnsi="Times New Roman" w:cs="Times New Roman"/>
          <w:kern w:val="0"/>
          <w:lang w:eastAsia="en-US"/>
        </w:rPr>
      </w:pPr>
      <w:r w:rsidRPr="00CB603E">
        <w:rPr>
          <w:rFonts w:ascii="Times New Roman" w:eastAsia="Times New Roman" w:hAnsi="Times New Roman" w:cs="Times New Roman"/>
          <w:kern w:val="0"/>
          <w:lang w:eastAsia="en-US"/>
        </w:rPr>
        <w:t>Though the census data answered many of our original questions and more, some questions remain unanswered, requiring more data to complete the picture.</w:t>
      </w:r>
      <w:r w:rsidR="002E5EB1" w:rsidRPr="00CB603E">
        <w:rPr>
          <w:rFonts w:ascii="Times New Roman" w:eastAsia="Times New Roman" w:hAnsi="Times New Roman" w:cs="Times New Roman"/>
          <w:kern w:val="0"/>
          <w:lang w:eastAsia="en-US"/>
        </w:rPr>
        <w:t xml:space="preserve"> Although we could see a large disparity in business ownership in the US by race, other factors could give us a deeper understanding of the issue, such as raw numbers or percentages of each race in the overall US demographic</w:t>
      </w:r>
      <w:r w:rsidR="00B709DC" w:rsidRPr="00CB603E">
        <w:rPr>
          <w:rFonts w:ascii="Times New Roman" w:eastAsia="Times New Roman" w:hAnsi="Times New Roman" w:cs="Times New Roman"/>
          <w:kern w:val="0"/>
          <w:lang w:eastAsia="en-US"/>
        </w:rPr>
        <w:t>, generational and current poverty levels, early education quality, and others.</w:t>
      </w:r>
      <w:r w:rsidR="00F03B46" w:rsidRPr="00CB603E">
        <w:rPr>
          <w:rFonts w:ascii="Times New Roman" w:eastAsia="Times New Roman" w:hAnsi="Times New Roman" w:cs="Times New Roman"/>
          <w:kern w:val="0"/>
          <w:lang w:eastAsia="en-US"/>
        </w:rPr>
        <w:t xml:space="preserve"> </w:t>
      </w:r>
      <w:r w:rsidR="004C1236">
        <w:rPr>
          <w:rFonts w:ascii="Times New Roman" w:eastAsia="Times New Roman" w:hAnsi="Times New Roman" w:cs="Times New Roman"/>
          <w:kern w:val="0"/>
          <w:lang w:eastAsia="en-US"/>
        </w:rPr>
        <w:t xml:space="preserve">To start to draw any really solid conclusions on the effects of the industry sectors have on particular owners by race we would need to see financial breakdowns by those sectors and also look into historical economic trends and owners by race of those sectors. </w:t>
      </w:r>
      <w:r w:rsidR="00F03B46" w:rsidRPr="00CB603E">
        <w:rPr>
          <w:rFonts w:ascii="Times New Roman" w:eastAsia="Times New Roman" w:hAnsi="Times New Roman" w:cs="Times New Roman"/>
          <w:kern w:val="0"/>
          <w:lang w:eastAsia="en-US"/>
        </w:rPr>
        <w:t>For women owners</w:t>
      </w:r>
      <w:r w:rsidR="004C1236">
        <w:rPr>
          <w:rFonts w:ascii="Times New Roman" w:eastAsia="Times New Roman" w:hAnsi="Times New Roman" w:cs="Times New Roman"/>
          <w:kern w:val="0"/>
          <w:lang w:eastAsia="en-US"/>
        </w:rPr>
        <w:t>,</w:t>
      </w:r>
      <w:r w:rsidR="00F03B46" w:rsidRPr="00CB603E">
        <w:rPr>
          <w:rFonts w:ascii="Times New Roman" w:eastAsia="Times New Roman" w:hAnsi="Times New Roman" w:cs="Times New Roman"/>
          <w:kern w:val="0"/>
          <w:lang w:eastAsia="en-US"/>
        </w:rPr>
        <w:t xml:space="preserve"> a deeper understanding could be gained of the disparity with men through historical analysis of workforce numbers and higher education levels </w:t>
      </w:r>
      <w:r w:rsidR="00BD5A0F" w:rsidRPr="00CB603E">
        <w:rPr>
          <w:rFonts w:ascii="Times New Roman" w:eastAsia="Times New Roman" w:hAnsi="Times New Roman" w:cs="Times New Roman"/>
          <w:kern w:val="0"/>
          <w:lang w:eastAsia="en-US"/>
        </w:rPr>
        <w:t>for starters.</w:t>
      </w:r>
      <w:r w:rsidR="00F03B46" w:rsidRPr="00CB603E">
        <w:rPr>
          <w:rFonts w:ascii="Times New Roman" w:eastAsia="Times New Roman" w:hAnsi="Times New Roman" w:cs="Times New Roman"/>
          <w:kern w:val="0"/>
          <w:lang w:eastAsia="en-US"/>
        </w:rPr>
        <w:t xml:space="preserve"> </w:t>
      </w:r>
      <w:r w:rsidR="00CB603E">
        <w:rPr>
          <w:rFonts w:ascii="Times New Roman" w:eastAsia="Times New Roman" w:hAnsi="Times New Roman" w:cs="Times New Roman"/>
          <w:kern w:val="0"/>
          <w:lang w:eastAsia="en-US"/>
        </w:rPr>
        <w:t xml:space="preserve">In the case of Ethnicity, inclusion of more ethnicities in the data would give a </w:t>
      </w:r>
      <w:r w:rsidR="00403D91">
        <w:rPr>
          <w:rFonts w:ascii="Times New Roman" w:eastAsia="Times New Roman" w:hAnsi="Times New Roman" w:cs="Times New Roman"/>
          <w:kern w:val="0"/>
          <w:lang w:eastAsia="en-US"/>
        </w:rPr>
        <w:t>greater overall picture of the situation.</w:t>
      </w:r>
      <w:r w:rsidR="00C13D12">
        <w:rPr>
          <w:rFonts w:ascii="Times New Roman" w:eastAsia="Times New Roman" w:hAnsi="Times New Roman" w:cs="Times New Roman"/>
          <w:kern w:val="0"/>
          <w:lang w:eastAsia="en-US"/>
        </w:rPr>
        <w:t xml:space="preserve"> Though the veteran data is intuitively good at face value, it would be interesting to see whether or not the percentages by each population verify parity</w:t>
      </w:r>
      <w:r w:rsidR="00A17F13">
        <w:rPr>
          <w:rFonts w:ascii="Times New Roman" w:eastAsia="Times New Roman" w:hAnsi="Times New Roman" w:cs="Times New Roman"/>
          <w:kern w:val="0"/>
          <w:lang w:eastAsia="en-US"/>
        </w:rPr>
        <w:t xml:space="preserve"> between the groups.</w:t>
      </w:r>
      <w:r w:rsidR="008D16CB">
        <w:rPr>
          <w:rFonts w:ascii="Times New Roman" w:eastAsia="Times New Roman" w:hAnsi="Times New Roman" w:cs="Times New Roman"/>
          <w:kern w:val="0"/>
          <w:lang w:eastAsia="en-US"/>
        </w:rPr>
        <w:t xml:space="preserve"> The educational data we examined might </w:t>
      </w:r>
      <w:r w:rsidR="003636F1">
        <w:rPr>
          <w:rFonts w:ascii="Times New Roman" w:eastAsia="Times New Roman" w:hAnsi="Times New Roman" w:cs="Times New Roman"/>
          <w:kern w:val="0"/>
          <w:lang w:eastAsia="en-US"/>
        </w:rPr>
        <w:t>start to bear the beginnings of real answers to the questions we developed along the way if we correlated it with some of the racial data, but ultimately a much more in depth study is required with much more data.</w:t>
      </w:r>
    </w:p>
    <w:p w14:paraId="3EFB716C" w14:textId="62F419E2" w:rsidR="00892F57" w:rsidRPr="00CB603E" w:rsidRDefault="00892F57">
      <w:pPr>
        <w:rPr>
          <w:rFonts w:ascii="Times New Roman" w:eastAsia="Times New Roman" w:hAnsi="Times New Roman" w:cs="Times New Roman"/>
          <w:kern w:val="0"/>
          <w:lang w:eastAsia="en-US"/>
        </w:rPr>
      </w:pPr>
      <w:r w:rsidRPr="00CB603E">
        <w:rPr>
          <w:rFonts w:ascii="Times New Roman" w:eastAsia="Times New Roman" w:hAnsi="Times New Roman" w:cs="Times New Roman"/>
          <w:kern w:val="0"/>
          <w:lang w:eastAsia="en-US"/>
        </w:rPr>
        <w:br w:type="page"/>
      </w:r>
    </w:p>
    <w:p w14:paraId="4991E5BE" w14:textId="031A8813" w:rsidR="00892F57" w:rsidRPr="00CB603E" w:rsidRDefault="00892F57" w:rsidP="00892F57">
      <w:pPr>
        <w:ind w:firstLine="0"/>
        <w:jc w:val="center"/>
        <w:rPr>
          <w:rFonts w:ascii="Times New Roman" w:eastAsia="Times New Roman" w:hAnsi="Times New Roman" w:cs="Times New Roman"/>
          <w:kern w:val="0"/>
          <w:lang w:eastAsia="en-US"/>
        </w:rPr>
      </w:pPr>
      <w:r w:rsidRPr="00CB603E">
        <w:rPr>
          <w:rFonts w:ascii="Times New Roman" w:eastAsia="Times New Roman" w:hAnsi="Times New Roman" w:cs="Times New Roman"/>
          <w:kern w:val="0"/>
          <w:lang w:eastAsia="en-US"/>
        </w:rPr>
        <w:lastRenderedPageBreak/>
        <w:t>References</w:t>
      </w:r>
    </w:p>
    <w:p w14:paraId="3EA18B15" w14:textId="483F5BA8" w:rsidR="009439E0" w:rsidRPr="00BF599A" w:rsidRDefault="00892F57" w:rsidP="00BF599A">
      <w:pPr>
        <w:ind w:left="720" w:hanging="720"/>
        <w:rPr>
          <w:rFonts w:ascii="Times New Roman" w:eastAsia="Times New Roman" w:hAnsi="Times New Roman" w:cs="Times New Roman"/>
          <w:kern w:val="0"/>
          <w:lang w:eastAsia="en-US"/>
        </w:rPr>
      </w:pPr>
      <w:r w:rsidRPr="00892F57">
        <w:rPr>
          <w:rFonts w:ascii="Times New Roman" w:eastAsia="Times New Roman" w:hAnsi="Times New Roman" w:cs="Times New Roman"/>
          <w:kern w:val="0"/>
          <w:lang w:eastAsia="en-US"/>
        </w:rPr>
        <w:t xml:space="preserve">US Census Bureau. (2021, October 14). </w:t>
      </w:r>
      <w:r w:rsidRPr="00892F57">
        <w:rPr>
          <w:rFonts w:ascii="Times New Roman" w:eastAsia="Times New Roman" w:hAnsi="Times New Roman" w:cs="Times New Roman"/>
          <w:i/>
          <w:iCs/>
          <w:kern w:val="0"/>
          <w:lang w:eastAsia="en-US"/>
        </w:rPr>
        <w:t>Annual Business Survey (ABS) APIs</w:t>
      </w:r>
      <w:r w:rsidRPr="00892F57">
        <w:rPr>
          <w:rFonts w:ascii="Times New Roman" w:eastAsia="Times New Roman" w:hAnsi="Times New Roman" w:cs="Times New Roman"/>
          <w:kern w:val="0"/>
          <w:lang w:eastAsia="en-US"/>
        </w:rPr>
        <w:t>. Census.Gov. Retrieved July 15, 2022, from https://www.census.gov/data/developers/data-sets/abs.2019.html</w:t>
      </w:r>
    </w:p>
    <w:sectPr w:rsidR="009439E0" w:rsidRPr="00BF599A">
      <w:headerReference w:type="default" r:id="rId23"/>
      <w:headerReference w:type="first" r:id="rId24"/>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AB26C9" w14:textId="77777777" w:rsidR="00031E7F" w:rsidRDefault="00031E7F">
      <w:pPr>
        <w:spacing w:line="240" w:lineRule="auto"/>
      </w:pPr>
      <w:r>
        <w:separator/>
      </w:r>
    </w:p>
    <w:p w14:paraId="38FBE56E" w14:textId="77777777" w:rsidR="00031E7F" w:rsidRDefault="00031E7F"/>
  </w:endnote>
  <w:endnote w:type="continuationSeparator" w:id="0">
    <w:p w14:paraId="5FB0DEFF" w14:textId="77777777" w:rsidR="00031E7F" w:rsidRDefault="00031E7F">
      <w:pPr>
        <w:spacing w:line="240" w:lineRule="auto"/>
      </w:pPr>
      <w:r>
        <w:continuationSeparator/>
      </w:r>
    </w:p>
    <w:p w14:paraId="1F67D0A1" w14:textId="77777777" w:rsidR="00031E7F" w:rsidRDefault="00031E7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Songti SC">
    <w:panose1 w:val="00000000000000000000"/>
    <w:charset w:val="00"/>
    <w:family w:val="roman"/>
    <w:notTrueType/>
    <w:pitch w:val="default"/>
  </w:font>
  <w:font w:name="Arial Unicode MS">
    <w:panose1 w:val="020B0604020202020204"/>
    <w:charset w:val="80"/>
    <w:family w:val="swiss"/>
    <w:pitch w:val="variable"/>
    <w:sig w:usb0="F7FFAFFF" w:usb1="E9DFFFFF" w:usb2="0000003F" w:usb3="00000000" w:csb0="003F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B6ED3B" w14:textId="77777777" w:rsidR="00031E7F" w:rsidRDefault="00031E7F">
      <w:pPr>
        <w:spacing w:line="240" w:lineRule="auto"/>
      </w:pPr>
      <w:r>
        <w:separator/>
      </w:r>
    </w:p>
    <w:p w14:paraId="0EB7A975" w14:textId="77777777" w:rsidR="00031E7F" w:rsidRDefault="00031E7F"/>
  </w:footnote>
  <w:footnote w:type="continuationSeparator" w:id="0">
    <w:p w14:paraId="3038DFBA" w14:textId="77777777" w:rsidR="00031E7F" w:rsidRDefault="00031E7F">
      <w:pPr>
        <w:spacing w:line="240" w:lineRule="auto"/>
      </w:pPr>
      <w:r>
        <w:continuationSeparator/>
      </w:r>
    </w:p>
    <w:p w14:paraId="10EBA629" w14:textId="77777777" w:rsidR="00031E7F" w:rsidRDefault="00031E7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F0B3E2" w14:textId="76B99668" w:rsidR="00E81978" w:rsidRDefault="009819C4">
    <w:pPr>
      <w:pStyle w:val="Header"/>
    </w:pPr>
    <w:r>
      <w:t>US Business Census</w:t>
    </w:r>
    <w:r w:rsidR="005D3A03">
      <w:rPr>
        <w:rStyle w:val="Strong"/>
      </w:rPr>
      <w:ptab w:relativeTo="margin" w:alignment="right" w:leader="none"/>
    </w:r>
    <w:r w:rsidR="005D3A03">
      <w:rPr>
        <w:rStyle w:val="Strong"/>
      </w:rPr>
      <w:fldChar w:fldCharType="begin"/>
    </w:r>
    <w:r w:rsidR="005D3A03">
      <w:rPr>
        <w:rStyle w:val="Strong"/>
      </w:rPr>
      <w:instrText xml:space="preserve"> PAGE   \* MERGEFORMAT </w:instrText>
    </w:r>
    <w:r w:rsidR="005D3A03">
      <w:rPr>
        <w:rStyle w:val="Strong"/>
      </w:rPr>
      <w:fldChar w:fldCharType="separate"/>
    </w:r>
    <w:r w:rsidR="000D3F41">
      <w:rPr>
        <w:rStyle w:val="Strong"/>
        <w:noProof/>
      </w:rPr>
      <w:t>8</w:t>
    </w:r>
    <w:r w:rsidR="005D3A03">
      <w:rPr>
        <w:rStyle w:val="Strong"/>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D0BF41" w14:textId="18542913" w:rsidR="00E81978" w:rsidRPr="006B2945" w:rsidRDefault="009819C4">
    <w:pPr>
      <w:pStyle w:val="Header"/>
      <w:rPr>
        <w:rStyle w:val="Strong"/>
        <w:caps w:val="0"/>
      </w:rPr>
    </w:pPr>
    <w:r>
      <w:t>US Business Census</w:t>
    </w:r>
    <w:r w:rsidR="005D3A03">
      <w:rPr>
        <w:rStyle w:val="Strong"/>
      </w:rPr>
      <w:ptab w:relativeTo="margin" w:alignment="right" w:leader="none"/>
    </w:r>
    <w:r w:rsidR="005D3A03">
      <w:rPr>
        <w:rStyle w:val="Strong"/>
      </w:rPr>
      <w:fldChar w:fldCharType="begin"/>
    </w:r>
    <w:r w:rsidR="005D3A03">
      <w:rPr>
        <w:rStyle w:val="Strong"/>
      </w:rPr>
      <w:instrText xml:space="preserve"> PAGE   \* MERGEFORMAT </w:instrText>
    </w:r>
    <w:r w:rsidR="005D3A03">
      <w:rPr>
        <w:rStyle w:val="Strong"/>
      </w:rPr>
      <w:fldChar w:fldCharType="separate"/>
    </w:r>
    <w:r w:rsidR="000D3F41">
      <w:rPr>
        <w:rStyle w:val="Strong"/>
        <w:noProof/>
      </w:rPr>
      <w:t>1</w:t>
    </w:r>
    <w:r w:rsidR="005D3A03">
      <w:rPr>
        <w:rStyle w:val="Strong"/>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03CF4AB1"/>
    <w:multiLevelType w:val="hybridMultilevel"/>
    <w:tmpl w:val="7138E0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67E0F0C"/>
    <w:multiLevelType w:val="multilevel"/>
    <w:tmpl w:val="EFDC953A"/>
    <w:lvl w:ilvl="0">
      <w:start w:val="1"/>
      <w:numFmt w:val="bullet"/>
      <w:lvlText w:val=""/>
      <w:lvlJc w:val="left"/>
      <w:pPr>
        <w:tabs>
          <w:tab w:val="num" w:pos="450"/>
        </w:tabs>
        <w:ind w:left="450" w:hanging="360"/>
      </w:pPr>
      <w:rPr>
        <w:rFonts w:ascii="Symbol" w:hAnsi="Symbol" w:hint="default"/>
        <w:sz w:val="20"/>
      </w:rPr>
    </w:lvl>
    <w:lvl w:ilvl="1" w:tentative="1">
      <w:start w:val="1"/>
      <w:numFmt w:val="bullet"/>
      <w:lvlText w:val="o"/>
      <w:lvlJc w:val="left"/>
      <w:pPr>
        <w:tabs>
          <w:tab w:val="num" w:pos="1170"/>
        </w:tabs>
        <w:ind w:left="1170" w:hanging="360"/>
      </w:pPr>
      <w:rPr>
        <w:rFonts w:ascii="Courier New" w:hAnsi="Courier New" w:hint="default"/>
        <w:sz w:val="20"/>
      </w:rPr>
    </w:lvl>
    <w:lvl w:ilvl="2" w:tentative="1">
      <w:start w:val="1"/>
      <w:numFmt w:val="bullet"/>
      <w:lvlText w:val=""/>
      <w:lvlJc w:val="left"/>
      <w:pPr>
        <w:tabs>
          <w:tab w:val="num" w:pos="1890"/>
        </w:tabs>
        <w:ind w:left="1890" w:hanging="360"/>
      </w:pPr>
      <w:rPr>
        <w:rFonts w:ascii="Wingdings" w:hAnsi="Wingdings" w:hint="default"/>
        <w:sz w:val="20"/>
      </w:rPr>
    </w:lvl>
    <w:lvl w:ilvl="3" w:tentative="1">
      <w:start w:val="1"/>
      <w:numFmt w:val="bullet"/>
      <w:lvlText w:val=""/>
      <w:lvlJc w:val="left"/>
      <w:pPr>
        <w:tabs>
          <w:tab w:val="num" w:pos="2610"/>
        </w:tabs>
        <w:ind w:left="2610" w:hanging="360"/>
      </w:pPr>
      <w:rPr>
        <w:rFonts w:ascii="Wingdings" w:hAnsi="Wingdings" w:hint="default"/>
        <w:sz w:val="20"/>
      </w:rPr>
    </w:lvl>
    <w:lvl w:ilvl="4" w:tentative="1">
      <w:start w:val="1"/>
      <w:numFmt w:val="bullet"/>
      <w:lvlText w:val=""/>
      <w:lvlJc w:val="left"/>
      <w:pPr>
        <w:tabs>
          <w:tab w:val="num" w:pos="3330"/>
        </w:tabs>
        <w:ind w:left="3330" w:hanging="360"/>
      </w:pPr>
      <w:rPr>
        <w:rFonts w:ascii="Wingdings" w:hAnsi="Wingdings" w:hint="default"/>
        <w:sz w:val="20"/>
      </w:rPr>
    </w:lvl>
    <w:lvl w:ilvl="5" w:tentative="1">
      <w:start w:val="1"/>
      <w:numFmt w:val="bullet"/>
      <w:lvlText w:val=""/>
      <w:lvlJc w:val="left"/>
      <w:pPr>
        <w:tabs>
          <w:tab w:val="num" w:pos="4050"/>
        </w:tabs>
        <w:ind w:left="4050" w:hanging="360"/>
      </w:pPr>
      <w:rPr>
        <w:rFonts w:ascii="Wingdings" w:hAnsi="Wingdings" w:hint="default"/>
        <w:sz w:val="20"/>
      </w:rPr>
    </w:lvl>
    <w:lvl w:ilvl="6" w:tentative="1">
      <w:start w:val="1"/>
      <w:numFmt w:val="bullet"/>
      <w:lvlText w:val=""/>
      <w:lvlJc w:val="left"/>
      <w:pPr>
        <w:tabs>
          <w:tab w:val="num" w:pos="4770"/>
        </w:tabs>
        <w:ind w:left="4770" w:hanging="360"/>
      </w:pPr>
      <w:rPr>
        <w:rFonts w:ascii="Wingdings" w:hAnsi="Wingdings" w:hint="default"/>
        <w:sz w:val="20"/>
      </w:rPr>
    </w:lvl>
    <w:lvl w:ilvl="7" w:tentative="1">
      <w:start w:val="1"/>
      <w:numFmt w:val="bullet"/>
      <w:lvlText w:val=""/>
      <w:lvlJc w:val="left"/>
      <w:pPr>
        <w:tabs>
          <w:tab w:val="num" w:pos="5490"/>
        </w:tabs>
        <w:ind w:left="5490" w:hanging="360"/>
      </w:pPr>
      <w:rPr>
        <w:rFonts w:ascii="Wingdings" w:hAnsi="Wingdings" w:hint="default"/>
        <w:sz w:val="20"/>
      </w:rPr>
    </w:lvl>
    <w:lvl w:ilvl="8" w:tentative="1">
      <w:start w:val="1"/>
      <w:numFmt w:val="bullet"/>
      <w:lvlText w:val=""/>
      <w:lvlJc w:val="left"/>
      <w:pPr>
        <w:tabs>
          <w:tab w:val="num" w:pos="6210"/>
        </w:tabs>
        <w:ind w:left="6210" w:hanging="360"/>
      </w:pPr>
      <w:rPr>
        <w:rFonts w:ascii="Wingdings" w:hAnsi="Wingdings" w:hint="default"/>
        <w:sz w:val="20"/>
      </w:rPr>
    </w:lvl>
  </w:abstractNum>
  <w:num w:numId="1" w16cid:durableId="1407647865">
    <w:abstractNumId w:val="9"/>
  </w:num>
  <w:num w:numId="2" w16cid:durableId="1885019428">
    <w:abstractNumId w:val="7"/>
  </w:num>
  <w:num w:numId="3" w16cid:durableId="104423796">
    <w:abstractNumId w:val="6"/>
  </w:num>
  <w:num w:numId="4" w16cid:durableId="1378312853">
    <w:abstractNumId w:val="5"/>
  </w:num>
  <w:num w:numId="5" w16cid:durableId="324631863">
    <w:abstractNumId w:val="4"/>
  </w:num>
  <w:num w:numId="6" w16cid:durableId="1566994110">
    <w:abstractNumId w:val="8"/>
  </w:num>
  <w:num w:numId="7" w16cid:durableId="1833568921">
    <w:abstractNumId w:val="3"/>
  </w:num>
  <w:num w:numId="8" w16cid:durableId="78409562">
    <w:abstractNumId w:val="2"/>
  </w:num>
  <w:num w:numId="9" w16cid:durableId="776171107">
    <w:abstractNumId w:val="1"/>
  </w:num>
  <w:num w:numId="10" w16cid:durableId="827013127">
    <w:abstractNumId w:val="0"/>
  </w:num>
  <w:num w:numId="11" w16cid:durableId="1788308191">
    <w:abstractNumId w:val="10"/>
  </w:num>
  <w:num w:numId="12" w16cid:durableId="63383416">
    <w:abstractNumId w:val="11"/>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attachedTemplate r:id="rId1"/>
  <w:defaultTabStop w:val="720"/>
  <w:characterSpacingControl w:val="doNotCompress"/>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4F98"/>
    <w:rsid w:val="00011A12"/>
    <w:rsid w:val="000130D8"/>
    <w:rsid w:val="00013162"/>
    <w:rsid w:val="00013AAC"/>
    <w:rsid w:val="000237DC"/>
    <w:rsid w:val="0003151B"/>
    <w:rsid w:val="00031E7F"/>
    <w:rsid w:val="000409E6"/>
    <w:rsid w:val="0004596B"/>
    <w:rsid w:val="00046CD8"/>
    <w:rsid w:val="000476BC"/>
    <w:rsid w:val="00066562"/>
    <w:rsid w:val="000668D5"/>
    <w:rsid w:val="00081DBB"/>
    <w:rsid w:val="000904C4"/>
    <w:rsid w:val="00090A18"/>
    <w:rsid w:val="00094349"/>
    <w:rsid w:val="000A0ED0"/>
    <w:rsid w:val="000A2068"/>
    <w:rsid w:val="000C62D9"/>
    <w:rsid w:val="000D3F41"/>
    <w:rsid w:val="000E12F0"/>
    <w:rsid w:val="000E32A5"/>
    <w:rsid w:val="000F485F"/>
    <w:rsid w:val="000F56A5"/>
    <w:rsid w:val="00104D24"/>
    <w:rsid w:val="00120CC9"/>
    <w:rsid w:val="00123232"/>
    <w:rsid w:val="0012748A"/>
    <w:rsid w:val="00133E69"/>
    <w:rsid w:val="00136BA4"/>
    <w:rsid w:val="00141D19"/>
    <w:rsid w:val="00144BE7"/>
    <w:rsid w:val="00154FAB"/>
    <w:rsid w:val="00156F51"/>
    <w:rsid w:val="00175407"/>
    <w:rsid w:val="00175F27"/>
    <w:rsid w:val="0017629F"/>
    <w:rsid w:val="00191E1A"/>
    <w:rsid w:val="00197322"/>
    <w:rsid w:val="001A0D2F"/>
    <w:rsid w:val="001A1D61"/>
    <w:rsid w:val="001A2828"/>
    <w:rsid w:val="001A54EE"/>
    <w:rsid w:val="001A6006"/>
    <w:rsid w:val="001B7BD7"/>
    <w:rsid w:val="001C38A6"/>
    <w:rsid w:val="001D233F"/>
    <w:rsid w:val="001D3855"/>
    <w:rsid w:val="001D739D"/>
    <w:rsid w:val="001E099F"/>
    <w:rsid w:val="001E7015"/>
    <w:rsid w:val="001F5D3B"/>
    <w:rsid w:val="00204588"/>
    <w:rsid w:val="0021525D"/>
    <w:rsid w:val="00221BB4"/>
    <w:rsid w:val="0022499E"/>
    <w:rsid w:val="0022531B"/>
    <w:rsid w:val="00232788"/>
    <w:rsid w:val="00236CF5"/>
    <w:rsid w:val="00240746"/>
    <w:rsid w:val="00251B64"/>
    <w:rsid w:val="00253400"/>
    <w:rsid w:val="00256A50"/>
    <w:rsid w:val="00256F9B"/>
    <w:rsid w:val="002701B4"/>
    <w:rsid w:val="0027464D"/>
    <w:rsid w:val="00275AAB"/>
    <w:rsid w:val="002837BE"/>
    <w:rsid w:val="00290ED2"/>
    <w:rsid w:val="00291EEF"/>
    <w:rsid w:val="00292A56"/>
    <w:rsid w:val="00292B05"/>
    <w:rsid w:val="002B1D2E"/>
    <w:rsid w:val="002B2D48"/>
    <w:rsid w:val="002B3A60"/>
    <w:rsid w:val="002D1FF4"/>
    <w:rsid w:val="002D4FCD"/>
    <w:rsid w:val="002E5EB1"/>
    <w:rsid w:val="002F527B"/>
    <w:rsid w:val="003023C9"/>
    <w:rsid w:val="003066AF"/>
    <w:rsid w:val="00332CF7"/>
    <w:rsid w:val="003373D3"/>
    <w:rsid w:val="003413DB"/>
    <w:rsid w:val="003540D7"/>
    <w:rsid w:val="00355DCA"/>
    <w:rsid w:val="00360561"/>
    <w:rsid w:val="00362F04"/>
    <w:rsid w:val="003636F1"/>
    <w:rsid w:val="0036603C"/>
    <w:rsid w:val="003730E3"/>
    <w:rsid w:val="003825E5"/>
    <w:rsid w:val="003832EE"/>
    <w:rsid w:val="003845A5"/>
    <w:rsid w:val="003916CC"/>
    <w:rsid w:val="003A2AF8"/>
    <w:rsid w:val="003A31FD"/>
    <w:rsid w:val="003A4888"/>
    <w:rsid w:val="003B42CB"/>
    <w:rsid w:val="003C1208"/>
    <w:rsid w:val="003C1689"/>
    <w:rsid w:val="003D0FE4"/>
    <w:rsid w:val="003D4F98"/>
    <w:rsid w:val="003E32C0"/>
    <w:rsid w:val="003E5DEA"/>
    <w:rsid w:val="003F25A2"/>
    <w:rsid w:val="003F3D6E"/>
    <w:rsid w:val="003F4203"/>
    <w:rsid w:val="00401A8F"/>
    <w:rsid w:val="00403D91"/>
    <w:rsid w:val="00410844"/>
    <w:rsid w:val="00415897"/>
    <w:rsid w:val="00417ED0"/>
    <w:rsid w:val="00442BC7"/>
    <w:rsid w:val="00443497"/>
    <w:rsid w:val="004519BE"/>
    <w:rsid w:val="00453608"/>
    <w:rsid w:val="00462E62"/>
    <w:rsid w:val="00471B8E"/>
    <w:rsid w:val="00480447"/>
    <w:rsid w:val="0048136D"/>
    <w:rsid w:val="00482065"/>
    <w:rsid w:val="0049297E"/>
    <w:rsid w:val="004A5812"/>
    <w:rsid w:val="004A5DC1"/>
    <w:rsid w:val="004B123A"/>
    <w:rsid w:val="004B3B0B"/>
    <w:rsid w:val="004B46BC"/>
    <w:rsid w:val="004B678F"/>
    <w:rsid w:val="004C038C"/>
    <w:rsid w:val="004C1236"/>
    <w:rsid w:val="004C6A0D"/>
    <w:rsid w:val="004D0D42"/>
    <w:rsid w:val="004D475E"/>
    <w:rsid w:val="004E1CB7"/>
    <w:rsid w:val="004E5FF4"/>
    <w:rsid w:val="004F0B25"/>
    <w:rsid w:val="005234D2"/>
    <w:rsid w:val="00533A6B"/>
    <w:rsid w:val="00542CB2"/>
    <w:rsid w:val="005437E5"/>
    <w:rsid w:val="00551A02"/>
    <w:rsid w:val="005534FA"/>
    <w:rsid w:val="00556EF4"/>
    <w:rsid w:val="00557207"/>
    <w:rsid w:val="0056201F"/>
    <w:rsid w:val="005679D4"/>
    <w:rsid w:val="005708AF"/>
    <w:rsid w:val="0057240C"/>
    <w:rsid w:val="00575223"/>
    <w:rsid w:val="005B0CBB"/>
    <w:rsid w:val="005B552C"/>
    <w:rsid w:val="005C45C7"/>
    <w:rsid w:val="005D0C51"/>
    <w:rsid w:val="005D3A03"/>
    <w:rsid w:val="005D41D0"/>
    <w:rsid w:val="005D5CD8"/>
    <w:rsid w:val="005E1BA5"/>
    <w:rsid w:val="005E5EB5"/>
    <w:rsid w:val="005E70E2"/>
    <w:rsid w:val="00606CE1"/>
    <w:rsid w:val="00617318"/>
    <w:rsid w:val="00617EF4"/>
    <w:rsid w:val="0062210B"/>
    <w:rsid w:val="00624114"/>
    <w:rsid w:val="00637B8F"/>
    <w:rsid w:val="006417D2"/>
    <w:rsid w:val="006472CC"/>
    <w:rsid w:val="0066728D"/>
    <w:rsid w:val="00687402"/>
    <w:rsid w:val="00691D6D"/>
    <w:rsid w:val="00693219"/>
    <w:rsid w:val="006951C7"/>
    <w:rsid w:val="006A1A97"/>
    <w:rsid w:val="006A5736"/>
    <w:rsid w:val="006A65D5"/>
    <w:rsid w:val="006B2945"/>
    <w:rsid w:val="006D3551"/>
    <w:rsid w:val="006E5EB4"/>
    <w:rsid w:val="006F06A9"/>
    <w:rsid w:val="006F19FE"/>
    <w:rsid w:val="006F4935"/>
    <w:rsid w:val="006F5277"/>
    <w:rsid w:val="006F6F89"/>
    <w:rsid w:val="00715CDE"/>
    <w:rsid w:val="00722D5F"/>
    <w:rsid w:val="00727C77"/>
    <w:rsid w:val="00734A4C"/>
    <w:rsid w:val="007521A5"/>
    <w:rsid w:val="00756245"/>
    <w:rsid w:val="0076122D"/>
    <w:rsid w:val="007778D0"/>
    <w:rsid w:val="007779D2"/>
    <w:rsid w:val="00795224"/>
    <w:rsid w:val="007A0525"/>
    <w:rsid w:val="007B5DF8"/>
    <w:rsid w:val="007B66FB"/>
    <w:rsid w:val="007B69D0"/>
    <w:rsid w:val="007C55FC"/>
    <w:rsid w:val="007C797F"/>
    <w:rsid w:val="007C7B23"/>
    <w:rsid w:val="007C7F81"/>
    <w:rsid w:val="007D0FCB"/>
    <w:rsid w:val="007D12E1"/>
    <w:rsid w:val="007D16FA"/>
    <w:rsid w:val="007D6E01"/>
    <w:rsid w:val="007D750F"/>
    <w:rsid w:val="007E4903"/>
    <w:rsid w:val="007F2A6C"/>
    <w:rsid w:val="008002C0"/>
    <w:rsid w:val="0080066F"/>
    <w:rsid w:val="00806B18"/>
    <w:rsid w:val="00806ECC"/>
    <w:rsid w:val="008100F5"/>
    <w:rsid w:val="0081164A"/>
    <w:rsid w:val="008153E6"/>
    <w:rsid w:val="00815DB7"/>
    <w:rsid w:val="00830FFA"/>
    <w:rsid w:val="00834C8C"/>
    <w:rsid w:val="00841B83"/>
    <w:rsid w:val="008478B0"/>
    <w:rsid w:val="00855E98"/>
    <w:rsid w:val="00857B34"/>
    <w:rsid w:val="00860A56"/>
    <w:rsid w:val="0086362C"/>
    <w:rsid w:val="008736AF"/>
    <w:rsid w:val="00883515"/>
    <w:rsid w:val="00892F57"/>
    <w:rsid w:val="008A202E"/>
    <w:rsid w:val="008A2EC4"/>
    <w:rsid w:val="008A3C39"/>
    <w:rsid w:val="008A5968"/>
    <w:rsid w:val="008B4B4D"/>
    <w:rsid w:val="008C5323"/>
    <w:rsid w:val="008D16CB"/>
    <w:rsid w:val="008E0D64"/>
    <w:rsid w:val="008E6CB2"/>
    <w:rsid w:val="008F7539"/>
    <w:rsid w:val="00900B0B"/>
    <w:rsid w:val="00907D32"/>
    <w:rsid w:val="0091525E"/>
    <w:rsid w:val="009165BF"/>
    <w:rsid w:val="0091775D"/>
    <w:rsid w:val="00920E7D"/>
    <w:rsid w:val="00921C9A"/>
    <w:rsid w:val="0092469F"/>
    <w:rsid w:val="009308C3"/>
    <w:rsid w:val="009339EB"/>
    <w:rsid w:val="009435F5"/>
    <w:rsid w:val="009439E0"/>
    <w:rsid w:val="0095704E"/>
    <w:rsid w:val="00961EED"/>
    <w:rsid w:val="00962F71"/>
    <w:rsid w:val="00963471"/>
    <w:rsid w:val="00963BFC"/>
    <w:rsid w:val="009804D6"/>
    <w:rsid w:val="009816E2"/>
    <w:rsid w:val="009819C4"/>
    <w:rsid w:val="00986995"/>
    <w:rsid w:val="009871E7"/>
    <w:rsid w:val="00992ABF"/>
    <w:rsid w:val="009A6A3B"/>
    <w:rsid w:val="009B54C0"/>
    <w:rsid w:val="009C395A"/>
    <w:rsid w:val="009C5729"/>
    <w:rsid w:val="009C60F3"/>
    <w:rsid w:val="009D2D05"/>
    <w:rsid w:val="009E0E23"/>
    <w:rsid w:val="009F0C89"/>
    <w:rsid w:val="00A14169"/>
    <w:rsid w:val="00A1614B"/>
    <w:rsid w:val="00A17F13"/>
    <w:rsid w:val="00A31AD7"/>
    <w:rsid w:val="00A31B80"/>
    <w:rsid w:val="00A33254"/>
    <w:rsid w:val="00A3414B"/>
    <w:rsid w:val="00A44B88"/>
    <w:rsid w:val="00A46634"/>
    <w:rsid w:val="00A47C84"/>
    <w:rsid w:val="00A47D45"/>
    <w:rsid w:val="00A50022"/>
    <w:rsid w:val="00A525E8"/>
    <w:rsid w:val="00A52B41"/>
    <w:rsid w:val="00A553E0"/>
    <w:rsid w:val="00A640E8"/>
    <w:rsid w:val="00A66123"/>
    <w:rsid w:val="00A7009D"/>
    <w:rsid w:val="00A72F41"/>
    <w:rsid w:val="00A73C2E"/>
    <w:rsid w:val="00A77865"/>
    <w:rsid w:val="00A90E76"/>
    <w:rsid w:val="00AB09EC"/>
    <w:rsid w:val="00AB1CE4"/>
    <w:rsid w:val="00AB6ECE"/>
    <w:rsid w:val="00AC07E2"/>
    <w:rsid w:val="00AC28E6"/>
    <w:rsid w:val="00AD4D2E"/>
    <w:rsid w:val="00AE0A1B"/>
    <w:rsid w:val="00AE77E1"/>
    <w:rsid w:val="00AF073D"/>
    <w:rsid w:val="00AF4D9E"/>
    <w:rsid w:val="00B143FE"/>
    <w:rsid w:val="00B165BC"/>
    <w:rsid w:val="00B208D8"/>
    <w:rsid w:val="00B23C14"/>
    <w:rsid w:val="00B2428C"/>
    <w:rsid w:val="00B2478D"/>
    <w:rsid w:val="00B25F9E"/>
    <w:rsid w:val="00B27B9C"/>
    <w:rsid w:val="00B30547"/>
    <w:rsid w:val="00B46AC6"/>
    <w:rsid w:val="00B4762E"/>
    <w:rsid w:val="00B50C11"/>
    <w:rsid w:val="00B5309A"/>
    <w:rsid w:val="00B562FB"/>
    <w:rsid w:val="00B56B03"/>
    <w:rsid w:val="00B61081"/>
    <w:rsid w:val="00B62C92"/>
    <w:rsid w:val="00B63129"/>
    <w:rsid w:val="00B638ED"/>
    <w:rsid w:val="00B63B64"/>
    <w:rsid w:val="00B669A3"/>
    <w:rsid w:val="00B709DC"/>
    <w:rsid w:val="00B7695B"/>
    <w:rsid w:val="00B81A02"/>
    <w:rsid w:val="00B823AA"/>
    <w:rsid w:val="00B8375C"/>
    <w:rsid w:val="00B96EB2"/>
    <w:rsid w:val="00BA159F"/>
    <w:rsid w:val="00BA45DB"/>
    <w:rsid w:val="00BB377E"/>
    <w:rsid w:val="00BB6587"/>
    <w:rsid w:val="00BD0AF0"/>
    <w:rsid w:val="00BD1A84"/>
    <w:rsid w:val="00BD1C2A"/>
    <w:rsid w:val="00BD2AE0"/>
    <w:rsid w:val="00BD4D84"/>
    <w:rsid w:val="00BD587F"/>
    <w:rsid w:val="00BD5A0F"/>
    <w:rsid w:val="00BD645E"/>
    <w:rsid w:val="00BD7C4F"/>
    <w:rsid w:val="00BE2570"/>
    <w:rsid w:val="00BE5587"/>
    <w:rsid w:val="00BF1F57"/>
    <w:rsid w:val="00BF20DB"/>
    <w:rsid w:val="00BF4184"/>
    <w:rsid w:val="00BF599A"/>
    <w:rsid w:val="00BF6031"/>
    <w:rsid w:val="00BF6849"/>
    <w:rsid w:val="00C001F2"/>
    <w:rsid w:val="00C0601E"/>
    <w:rsid w:val="00C10A64"/>
    <w:rsid w:val="00C1373E"/>
    <w:rsid w:val="00C13D12"/>
    <w:rsid w:val="00C16167"/>
    <w:rsid w:val="00C31D30"/>
    <w:rsid w:val="00C31D58"/>
    <w:rsid w:val="00C41743"/>
    <w:rsid w:val="00C548F0"/>
    <w:rsid w:val="00C54B31"/>
    <w:rsid w:val="00C6117C"/>
    <w:rsid w:val="00C7430F"/>
    <w:rsid w:val="00C77C72"/>
    <w:rsid w:val="00C81F23"/>
    <w:rsid w:val="00CB603E"/>
    <w:rsid w:val="00CB64B7"/>
    <w:rsid w:val="00CC7A19"/>
    <w:rsid w:val="00CD6E39"/>
    <w:rsid w:val="00CE3F72"/>
    <w:rsid w:val="00CE7CE4"/>
    <w:rsid w:val="00CF3AFA"/>
    <w:rsid w:val="00CF5AEC"/>
    <w:rsid w:val="00CF6E91"/>
    <w:rsid w:val="00D031C5"/>
    <w:rsid w:val="00D16782"/>
    <w:rsid w:val="00D230DC"/>
    <w:rsid w:val="00D24321"/>
    <w:rsid w:val="00D2451F"/>
    <w:rsid w:val="00D2488A"/>
    <w:rsid w:val="00D33010"/>
    <w:rsid w:val="00D464E4"/>
    <w:rsid w:val="00D55F12"/>
    <w:rsid w:val="00D57AD1"/>
    <w:rsid w:val="00D61E41"/>
    <w:rsid w:val="00D624B1"/>
    <w:rsid w:val="00D62E3D"/>
    <w:rsid w:val="00D65F59"/>
    <w:rsid w:val="00D6686A"/>
    <w:rsid w:val="00D83702"/>
    <w:rsid w:val="00D83FC1"/>
    <w:rsid w:val="00D85B68"/>
    <w:rsid w:val="00D91C72"/>
    <w:rsid w:val="00DA025A"/>
    <w:rsid w:val="00DA428B"/>
    <w:rsid w:val="00DA7255"/>
    <w:rsid w:val="00DB291A"/>
    <w:rsid w:val="00DB6BEE"/>
    <w:rsid w:val="00DC14BD"/>
    <w:rsid w:val="00DC2BB3"/>
    <w:rsid w:val="00DD6A9B"/>
    <w:rsid w:val="00DE0459"/>
    <w:rsid w:val="00DE5080"/>
    <w:rsid w:val="00DF265D"/>
    <w:rsid w:val="00DF7AA6"/>
    <w:rsid w:val="00E1125C"/>
    <w:rsid w:val="00E16E99"/>
    <w:rsid w:val="00E210F2"/>
    <w:rsid w:val="00E316AA"/>
    <w:rsid w:val="00E340EB"/>
    <w:rsid w:val="00E35A79"/>
    <w:rsid w:val="00E41A7A"/>
    <w:rsid w:val="00E55A85"/>
    <w:rsid w:val="00E6004D"/>
    <w:rsid w:val="00E633B7"/>
    <w:rsid w:val="00E74836"/>
    <w:rsid w:val="00E818BB"/>
    <w:rsid w:val="00E81978"/>
    <w:rsid w:val="00E844DD"/>
    <w:rsid w:val="00E90BDC"/>
    <w:rsid w:val="00EA0DD9"/>
    <w:rsid w:val="00EA3B15"/>
    <w:rsid w:val="00EA4317"/>
    <w:rsid w:val="00EA7477"/>
    <w:rsid w:val="00EB2459"/>
    <w:rsid w:val="00EC4A32"/>
    <w:rsid w:val="00ED0146"/>
    <w:rsid w:val="00ED066D"/>
    <w:rsid w:val="00EE1C79"/>
    <w:rsid w:val="00F01B5C"/>
    <w:rsid w:val="00F01C65"/>
    <w:rsid w:val="00F030A2"/>
    <w:rsid w:val="00F03B46"/>
    <w:rsid w:val="00F1441F"/>
    <w:rsid w:val="00F16DD0"/>
    <w:rsid w:val="00F26BDC"/>
    <w:rsid w:val="00F3232B"/>
    <w:rsid w:val="00F379B7"/>
    <w:rsid w:val="00F408FF"/>
    <w:rsid w:val="00F525FA"/>
    <w:rsid w:val="00F57606"/>
    <w:rsid w:val="00F6067E"/>
    <w:rsid w:val="00F66F1E"/>
    <w:rsid w:val="00F71A39"/>
    <w:rsid w:val="00F77784"/>
    <w:rsid w:val="00F841E4"/>
    <w:rsid w:val="00F84478"/>
    <w:rsid w:val="00FC1901"/>
    <w:rsid w:val="00FC3645"/>
    <w:rsid w:val="00FE1C8E"/>
    <w:rsid w:val="00FE27DB"/>
    <w:rsid w:val="00FE36ED"/>
    <w:rsid w:val="00FF0D92"/>
    <w:rsid w:val="00FF2002"/>
    <w:rsid w:val="00FF592C"/>
    <w:rsid w:val="00FF77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39DC586"/>
  <w15:chartTrackingRefBased/>
  <w15:docId w15:val="{EAFC31DC-D196-4F1A-84C5-FBD572F2B9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08D8"/>
    <w:rPr>
      <w:kern w:val="24"/>
    </w:rPr>
  </w:style>
  <w:style w:type="paragraph" w:styleId="Heading1">
    <w:name w:val="heading 1"/>
    <w:basedOn w:val="Normal"/>
    <w:next w:val="Normal"/>
    <w:link w:val="Heading1Char"/>
    <w:uiPriority w:val="4"/>
    <w:qFormat/>
    <w:rsid w:val="009A6A3B"/>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9"/>
    <w:unhideWhenUsed/>
    <w:qFormat/>
    <w:rsid w:val="009A6A3B"/>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9"/>
    <w:unhideWhenUsed/>
    <w:qFormat/>
    <w:rsid w:val="00C31D30"/>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C31D30"/>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C31D30"/>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9"/>
    <w:rPr>
      <w:rFonts w:asciiTheme="majorHAnsi" w:eastAsiaTheme="majorEastAsia" w:hAnsiTheme="majorHAnsi" w:cstheme="majorBidi"/>
      <w:b/>
      <w:bCs/>
      <w:kern w:val="24"/>
    </w:rPr>
  </w:style>
  <w:style w:type="paragraph" w:styleId="Title">
    <w:name w:val="Title"/>
    <w:basedOn w:val="Normal"/>
    <w:link w:val="TitleChar"/>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8C5323"/>
    <w:rPr>
      <w:rFonts w:asciiTheme="majorHAnsi" w:eastAsiaTheme="majorEastAsia" w:hAnsiTheme="majorHAnsi" w:cstheme="majorBidi"/>
      <w:kern w:val="24"/>
    </w:rPr>
  </w:style>
  <w:style w:type="character" w:styleId="Emphasis">
    <w:name w:val="Emphasis"/>
    <w:basedOn w:val="DefaultParagraphFont"/>
    <w:uiPriority w:val="20"/>
    <w:unhideWhenUsed/>
    <w:qFormat/>
    <w:rPr>
      <w:i/>
      <w:iCs/>
    </w:rPr>
  </w:style>
  <w:style w:type="character" w:customStyle="1" w:styleId="Heading3Char">
    <w:name w:val="Heading 3 Char"/>
    <w:basedOn w:val="DefaultParagraphFont"/>
    <w:link w:val="Heading3"/>
    <w:uiPriority w:val="9"/>
    <w:rsid w:val="00C31D30"/>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9"/>
    <w:rsid w:val="00C31D30"/>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C31D30"/>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nhideWhenUsed/>
    <w:pPr>
      <w:spacing w:after="120"/>
      <w:ind w:firstLine="0"/>
    </w:pPr>
  </w:style>
  <w:style w:type="character" w:customStyle="1" w:styleId="BodyTextChar">
    <w:name w:val="Body Text Char"/>
    <w:basedOn w:val="DefaultParagraphFont"/>
    <w:link w:val="BodyText"/>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semiHidden/>
    <w:unhideWhenUsed/>
    <w:qFormat/>
    <w:rsid w:val="00FF20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customStyle="1" w:styleId="APAReport">
    <w:name w:val="APA Report"/>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pPr>
      <w:spacing w:before="240"/>
      <w:ind w:firstLine="0"/>
      <w:contextualSpacing/>
    </w:pPr>
  </w:style>
  <w:style w:type="table"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semiHidden/>
    <w:unhideWhenUsed/>
    <w:qFormat/>
    <w:rsid w:val="009A6A3B"/>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uiPriority w:val="1"/>
    <w:qFormat/>
    <w:rsid w:val="00B823AA"/>
    <w:pPr>
      <w:ind w:firstLine="0"/>
      <w:jc w:val="center"/>
    </w:pPr>
  </w:style>
  <w:style w:type="character" w:customStyle="1" w:styleId="StrongEmphasis">
    <w:name w:val="Strong Emphasis"/>
    <w:qFormat/>
    <w:rsid w:val="00EA4317"/>
    <w:rPr>
      <w:b/>
      <w:bCs/>
    </w:rPr>
  </w:style>
  <w:style w:type="character" w:customStyle="1" w:styleId="apple-tab-span">
    <w:name w:val="apple-tab-span"/>
    <w:basedOn w:val="DefaultParagraphFont"/>
    <w:rsid w:val="00B2478D"/>
  </w:style>
  <w:style w:type="paragraph" w:customStyle="1" w:styleId="msonormal0">
    <w:name w:val="msonormal"/>
    <w:basedOn w:val="Normal"/>
    <w:rsid w:val="00DC14BD"/>
    <w:pPr>
      <w:spacing w:before="100" w:beforeAutospacing="1" w:after="100" w:afterAutospacing="1" w:line="240" w:lineRule="auto"/>
      <w:ind w:firstLine="0"/>
    </w:pPr>
    <w:rPr>
      <w:rFonts w:ascii="Times New Roman" w:eastAsia="Times New Roman" w:hAnsi="Times New Roman" w:cs="Times New Roman"/>
      <w:kern w:val="0"/>
      <w:lang w:eastAsia="en-US"/>
    </w:rPr>
  </w:style>
  <w:style w:type="character" w:styleId="Hyperlink">
    <w:name w:val="Hyperlink"/>
    <w:basedOn w:val="DefaultParagraphFont"/>
    <w:uiPriority w:val="99"/>
    <w:unhideWhenUsed/>
    <w:rsid w:val="00FF0D92"/>
    <w:rPr>
      <w:color w:val="0000FF"/>
      <w:u w:val="single"/>
    </w:rPr>
  </w:style>
  <w:style w:type="character" w:styleId="UnresolvedMention">
    <w:name w:val="Unresolved Mention"/>
    <w:basedOn w:val="DefaultParagraphFont"/>
    <w:uiPriority w:val="99"/>
    <w:semiHidden/>
    <w:unhideWhenUsed/>
    <w:rsid w:val="007B66F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837419">
      <w:bodyDiv w:val="1"/>
      <w:marLeft w:val="0"/>
      <w:marRight w:val="0"/>
      <w:marTop w:val="0"/>
      <w:marBottom w:val="0"/>
      <w:divBdr>
        <w:top w:val="none" w:sz="0" w:space="0" w:color="auto"/>
        <w:left w:val="none" w:sz="0" w:space="0" w:color="auto"/>
        <w:bottom w:val="none" w:sz="0" w:space="0" w:color="auto"/>
        <w:right w:val="none" w:sz="0" w:space="0" w:color="auto"/>
      </w:divBdr>
    </w:div>
    <w:div w:id="41366711">
      <w:bodyDiv w:val="1"/>
      <w:marLeft w:val="0"/>
      <w:marRight w:val="0"/>
      <w:marTop w:val="0"/>
      <w:marBottom w:val="0"/>
      <w:divBdr>
        <w:top w:val="none" w:sz="0" w:space="0" w:color="auto"/>
        <w:left w:val="none" w:sz="0" w:space="0" w:color="auto"/>
        <w:bottom w:val="none" w:sz="0" w:space="0" w:color="auto"/>
        <w:right w:val="none" w:sz="0" w:space="0" w:color="auto"/>
      </w:divBdr>
    </w:div>
    <w:div w:id="96952924">
      <w:bodyDiv w:val="1"/>
      <w:marLeft w:val="0"/>
      <w:marRight w:val="0"/>
      <w:marTop w:val="0"/>
      <w:marBottom w:val="0"/>
      <w:divBdr>
        <w:top w:val="none" w:sz="0" w:space="0" w:color="auto"/>
        <w:left w:val="none" w:sz="0" w:space="0" w:color="auto"/>
        <w:bottom w:val="none" w:sz="0" w:space="0" w:color="auto"/>
        <w:right w:val="none" w:sz="0" w:space="0" w:color="auto"/>
      </w:divBdr>
    </w:div>
    <w:div w:id="107505584">
      <w:bodyDiv w:val="1"/>
      <w:marLeft w:val="0"/>
      <w:marRight w:val="0"/>
      <w:marTop w:val="0"/>
      <w:marBottom w:val="0"/>
      <w:divBdr>
        <w:top w:val="none" w:sz="0" w:space="0" w:color="auto"/>
        <w:left w:val="none" w:sz="0" w:space="0" w:color="auto"/>
        <w:bottom w:val="none" w:sz="0" w:space="0" w:color="auto"/>
        <w:right w:val="none" w:sz="0" w:space="0" w:color="auto"/>
      </w:divBdr>
    </w:div>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31948326">
      <w:bodyDiv w:val="1"/>
      <w:marLeft w:val="0"/>
      <w:marRight w:val="0"/>
      <w:marTop w:val="0"/>
      <w:marBottom w:val="0"/>
      <w:divBdr>
        <w:top w:val="none" w:sz="0" w:space="0" w:color="auto"/>
        <w:left w:val="none" w:sz="0" w:space="0" w:color="auto"/>
        <w:bottom w:val="none" w:sz="0" w:space="0" w:color="auto"/>
        <w:right w:val="none" w:sz="0" w:space="0" w:color="auto"/>
      </w:divBdr>
    </w:div>
    <w:div w:id="137115685">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167796566">
      <w:bodyDiv w:val="1"/>
      <w:marLeft w:val="0"/>
      <w:marRight w:val="0"/>
      <w:marTop w:val="0"/>
      <w:marBottom w:val="0"/>
      <w:divBdr>
        <w:top w:val="none" w:sz="0" w:space="0" w:color="auto"/>
        <w:left w:val="none" w:sz="0" w:space="0" w:color="auto"/>
        <w:bottom w:val="none" w:sz="0" w:space="0" w:color="auto"/>
        <w:right w:val="none" w:sz="0" w:space="0" w:color="auto"/>
      </w:divBdr>
    </w:div>
    <w:div w:id="184291457">
      <w:bodyDiv w:val="1"/>
      <w:marLeft w:val="0"/>
      <w:marRight w:val="0"/>
      <w:marTop w:val="0"/>
      <w:marBottom w:val="0"/>
      <w:divBdr>
        <w:top w:val="none" w:sz="0" w:space="0" w:color="auto"/>
        <w:left w:val="none" w:sz="0" w:space="0" w:color="auto"/>
        <w:bottom w:val="none" w:sz="0" w:space="0" w:color="auto"/>
        <w:right w:val="none" w:sz="0" w:space="0" w:color="auto"/>
      </w:divBdr>
    </w:div>
    <w:div w:id="226306566">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5445890">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3984123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794756836">
      <w:bodyDiv w:val="1"/>
      <w:marLeft w:val="0"/>
      <w:marRight w:val="0"/>
      <w:marTop w:val="0"/>
      <w:marBottom w:val="0"/>
      <w:divBdr>
        <w:top w:val="none" w:sz="0" w:space="0" w:color="auto"/>
        <w:left w:val="none" w:sz="0" w:space="0" w:color="auto"/>
        <w:bottom w:val="none" w:sz="0" w:space="0" w:color="auto"/>
        <w:right w:val="none" w:sz="0" w:space="0" w:color="auto"/>
      </w:divBdr>
    </w:div>
    <w:div w:id="822281602">
      <w:bodyDiv w:val="1"/>
      <w:marLeft w:val="0"/>
      <w:marRight w:val="0"/>
      <w:marTop w:val="0"/>
      <w:marBottom w:val="0"/>
      <w:divBdr>
        <w:top w:val="none" w:sz="0" w:space="0" w:color="auto"/>
        <w:left w:val="none" w:sz="0" w:space="0" w:color="auto"/>
        <w:bottom w:val="none" w:sz="0" w:space="0" w:color="auto"/>
        <w:right w:val="none" w:sz="0" w:space="0" w:color="auto"/>
      </w:divBdr>
    </w:div>
    <w:div w:id="823276878">
      <w:bodyDiv w:val="1"/>
      <w:marLeft w:val="0"/>
      <w:marRight w:val="0"/>
      <w:marTop w:val="0"/>
      <w:marBottom w:val="0"/>
      <w:divBdr>
        <w:top w:val="none" w:sz="0" w:space="0" w:color="auto"/>
        <w:left w:val="none" w:sz="0" w:space="0" w:color="auto"/>
        <w:bottom w:val="none" w:sz="0" w:space="0" w:color="auto"/>
        <w:right w:val="none" w:sz="0" w:space="0" w:color="auto"/>
      </w:divBdr>
    </w:div>
    <w:div w:id="902183641">
      <w:bodyDiv w:val="1"/>
      <w:marLeft w:val="0"/>
      <w:marRight w:val="0"/>
      <w:marTop w:val="0"/>
      <w:marBottom w:val="0"/>
      <w:divBdr>
        <w:top w:val="none" w:sz="0" w:space="0" w:color="auto"/>
        <w:left w:val="none" w:sz="0" w:space="0" w:color="auto"/>
        <w:bottom w:val="none" w:sz="0" w:space="0" w:color="auto"/>
        <w:right w:val="none" w:sz="0" w:space="0" w:color="auto"/>
      </w:divBdr>
    </w:div>
    <w:div w:id="965812588">
      <w:bodyDiv w:val="1"/>
      <w:marLeft w:val="0"/>
      <w:marRight w:val="0"/>
      <w:marTop w:val="0"/>
      <w:marBottom w:val="0"/>
      <w:divBdr>
        <w:top w:val="none" w:sz="0" w:space="0" w:color="auto"/>
        <w:left w:val="none" w:sz="0" w:space="0" w:color="auto"/>
        <w:bottom w:val="none" w:sz="0" w:space="0" w:color="auto"/>
        <w:right w:val="none" w:sz="0" w:space="0" w:color="auto"/>
      </w:divBdr>
    </w:div>
    <w:div w:id="1027214858">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087115699">
      <w:bodyDiv w:val="1"/>
      <w:marLeft w:val="0"/>
      <w:marRight w:val="0"/>
      <w:marTop w:val="0"/>
      <w:marBottom w:val="0"/>
      <w:divBdr>
        <w:top w:val="none" w:sz="0" w:space="0" w:color="auto"/>
        <w:left w:val="none" w:sz="0" w:space="0" w:color="auto"/>
        <w:bottom w:val="none" w:sz="0" w:space="0" w:color="auto"/>
        <w:right w:val="none" w:sz="0" w:space="0" w:color="auto"/>
      </w:divBdr>
    </w:div>
    <w:div w:id="1087267482">
      <w:bodyDiv w:val="1"/>
      <w:marLeft w:val="0"/>
      <w:marRight w:val="0"/>
      <w:marTop w:val="0"/>
      <w:marBottom w:val="0"/>
      <w:divBdr>
        <w:top w:val="none" w:sz="0" w:space="0" w:color="auto"/>
        <w:left w:val="none" w:sz="0" w:space="0" w:color="auto"/>
        <w:bottom w:val="none" w:sz="0" w:space="0" w:color="auto"/>
        <w:right w:val="none" w:sz="0" w:space="0" w:color="auto"/>
      </w:divBdr>
    </w:div>
    <w:div w:id="1126578358">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10218218">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4975225">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69014798">
      <w:bodyDiv w:val="1"/>
      <w:marLeft w:val="0"/>
      <w:marRight w:val="0"/>
      <w:marTop w:val="0"/>
      <w:marBottom w:val="0"/>
      <w:divBdr>
        <w:top w:val="none" w:sz="0" w:space="0" w:color="auto"/>
        <w:left w:val="none" w:sz="0" w:space="0" w:color="auto"/>
        <w:bottom w:val="none" w:sz="0" w:space="0" w:color="auto"/>
        <w:right w:val="none" w:sz="0" w:space="0" w:color="auto"/>
      </w:divBdr>
    </w:div>
    <w:div w:id="1677003908">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79332731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10841143">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glossaryDocument" Target="glossary/document.xml"/><Relationship Id="rId3" Type="http://schemas.openxmlformats.org/officeDocument/2006/relationships/numbering" Target="numbering.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header" Target="header1.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hyperlink" Target="https://www.census.gov/programs-surveys/abs/technical-documentation/methodology.html"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net\AppData\Roaming\Microsoft\Templates\APA%20style%20report%20(6th%20editio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D7B42B224914C3C9E9BA579ED406D7D"/>
        <w:category>
          <w:name w:val="General"/>
          <w:gallery w:val="placeholder"/>
        </w:category>
        <w:types>
          <w:type w:val="bbPlcHdr"/>
        </w:types>
        <w:behaviors>
          <w:behavior w:val="content"/>
        </w:behaviors>
        <w:guid w:val="{66F1EE3A-15A2-41FE-89D0-96D92A2D0354}"/>
      </w:docPartPr>
      <w:docPartBody>
        <w:p w:rsidR="00E826E7" w:rsidRDefault="005B5F46">
          <w:pPr>
            <w:pStyle w:val="9D7B42B224914C3C9E9BA579ED406D7D"/>
          </w:pPr>
          <w:r>
            <w:t>[Title Here, up to 12 Words, on One to Two Lines]</w:t>
          </w:r>
        </w:p>
      </w:docPartBody>
    </w:docPart>
    <w:docPart>
      <w:docPartPr>
        <w:name w:val="A063BAD44B5841DD8FE491FF19D1A988"/>
        <w:category>
          <w:name w:val="General"/>
          <w:gallery w:val="placeholder"/>
        </w:category>
        <w:types>
          <w:type w:val="bbPlcHdr"/>
        </w:types>
        <w:behaviors>
          <w:behavior w:val="content"/>
        </w:behaviors>
        <w:guid w:val="{A4BDADDF-93A7-44F7-A429-76F568E09B08}"/>
      </w:docPartPr>
      <w:docPartBody>
        <w:p w:rsidR="00E826E7" w:rsidRDefault="005B5F46">
          <w:pPr>
            <w:pStyle w:val="A063BAD44B5841DD8FE491FF19D1A988"/>
          </w:pPr>
          <w:r>
            <w:t>[Title Here, up to 12 Words, on One to Two Lines]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Songti SC">
    <w:panose1 w:val="00000000000000000000"/>
    <w:charset w:val="00"/>
    <w:family w:val="roman"/>
    <w:notTrueType/>
    <w:pitch w:val="default"/>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5F46"/>
    <w:rsid w:val="002A2BC1"/>
    <w:rsid w:val="00326149"/>
    <w:rsid w:val="003E0B6C"/>
    <w:rsid w:val="00415EE0"/>
    <w:rsid w:val="004E4D67"/>
    <w:rsid w:val="005B5F46"/>
    <w:rsid w:val="0065158A"/>
    <w:rsid w:val="006E0F4F"/>
    <w:rsid w:val="006E5F31"/>
    <w:rsid w:val="00791374"/>
    <w:rsid w:val="00B86C38"/>
    <w:rsid w:val="00BA6CFE"/>
    <w:rsid w:val="00C97AFF"/>
    <w:rsid w:val="00CD4A79"/>
    <w:rsid w:val="00DF44ED"/>
    <w:rsid w:val="00E42963"/>
    <w:rsid w:val="00E826E7"/>
    <w:rsid w:val="00E95821"/>
    <w:rsid w:val="00EE61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D7B42B224914C3C9E9BA579ED406D7D">
    <w:name w:val="9D7B42B224914C3C9E9BA579ED406D7D"/>
  </w:style>
  <w:style w:type="character" w:styleId="Emphasis">
    <w:name w:val="Emphasis"/>
    <w:basedOn w:val="DefaultParagraphFont"/>
    <w:uiPriority w:val="4"/>
    <w:unhideWhenUsed/>
    <w:qFormat/>
    <w:rPr>
      <w:i/>
      <w:iCs/>
    </w:rPr>
  </w:style>
  <w:style w:type="paragraph" w:customStyle="1" w:styleId="A063BAD44B5841DD8FE491FF19D1A988">
    <w:name w:val="A063BAD44B5841DD8FE491FF19D1A988"/>
  </w:style>
  <w:style w:type="paragraph" w:customStyle="1" w:styleId="B46C62F2AEC74B5FA72F8D3CD2A980A8">
    <w:name w:val="B46C62F2AEC74B5FA72F8D3CD2A980A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Marvel Comics</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D3AB224-A3DC-4EB1-909D-69CA3176C7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style report (6th edition).dotx</Template>
  <TotalTime>931</TotalTime>
  <Pages>11</Pages>
  <Words>1235</Words>
  <Characters>7046</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US Business Ownership and Employee Statistical Analysis</vt:lpstr>
    </vt:vector>
  </TitlesOfParts>
  <Company/>
  <LinksUpToDate>false</LinksUpToDate>
  <CharactersWithSpaces>8265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 Business Ownership and Employee Statistical Analysis</dc:title>
  <dc:subject/>
  <dc:creator>Paul</dc:creator>
  <cp:keywords/>
  <dc:description/>
  <cp:lastModifiedBy>Paul Polsinelli</cp:lastModifiedBy>
  <cp:revision>51</cp:revision>
  <dcterms:created xsi:type="dcterms:W3CDTF">2022-07-17T21:04:00Z</dcterms:created>
  <dcterms:modified xsi:type="dcterms:W3CDTF">2022-07-18T12:34:00Z</dcterms:modified>
</cp:coreProperties>
</file>