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42CB" w14:textId="178EC912" w:rsidR="00217952" w:rsidRPr="009145EE" w:rsidRDefault="00FD503C" w:rsidP="006B056D">
      <w:pPr>
        <w:pStyle w:val="Title"/>
      </w:pPr>
      <w:r w:rsidRPr="009145EE">
        <w:t>Assignment 01</w:t>
      </w:r>
    </w:p>
    <w:p w14:paraId="48DC76B3" w14:textId="6E99A654" w:rsidR="00FD503C" w:rsidRPr="006B056D" w:rsidRDefault="00FD503C" w:rsidP="006B056D">
      <w:pPr>
        <w:pStyle w:val="Heading1"/>
        <w:rPr>
          <w:u w:val="single"/>
        </w:rPr>
      </w:pPr>
      <w:r w:rsidRPr="006B056D">
        <w:rPr>
          <w:u w:val="single"/>
        </w:rPr>
        <w:t>Site Modeling with LiDAR and Physical Fabrication</w:t>
      </w:r>
    </w:p>
    <w:p w14:paraId="3327DA1A" w14:textId="45DA64D1" w:rsidR="00217952" w:rsidRPr="009145EE" w:rsidRDefault="00FD503C" w:rsidP="00FD503C">
      <w:pPr>
        <w:rPr>
          <w:rFonts w:cs="Arial"/>
          <w:szCs w:val="20"/>
        </w:rPr>
      </w:pPr>
      <w:r w:rsidRPr="00FD503C">
        <w:rPr>
          <w:rFonts w:cs="Arial"/>
          <w:b/>
          <w:bCs/>
          <w:szCs w:val="20"/>
        </w:rPr>
        <w:t>Course:</w:t>
      </w:r>
      <w:r w:rsidRPr="00FD503C">
        <w:rPr>
          <w:rFonts w:cs="Arial"/>
          <w:szCs w:val="20"/>
        </w:rPr>
        <w:t xml:space="preserve"> Arch 565 </w:t>
      </w:r>
      <w:r w:rsidRPr="009145EE">
        <w:rPr>
          <w:rFonts w:cs="Arial"/>
          <w:szCs w:val="20"/>
        </w:rPr>
        <w:t>-</w:t>
      </w:r>
      <w:r w:rsidRPr="00FD503C">
        <w:rPr>
          <w:rFonts w:cs="Arial"/>
          <w:szCs w:val="20"/>
        </w:rPr>
        <w:t xml:space="preserve"> Advanced Computer Applications II</w:t>
      </w:r>
      <w:r w:rsidRPr="00FD503C">
        <w:rPr>
          <w:rFonts w:cs="Arial"/>
          <w:szCs w:val="20"/>
        </w:rPr>
        <w:br/>
      </w:r>
      <w:r w:rsidRPr="00FD503C">
        <w:rPr>
          <w:rFonts w:cs="Arial"/>
          <w:b/>
          <w:bCs/>
          <w:szCs w:val="20"/>
        </w:rPr>
        <w:t>Due Date:</w:t>
      </w:r>
      <w:r w:rsidRPr="00FD503C">
        <w:rPr>
          <w:rFonts w:cs="Arial"/>
          <w:szCs w:val="20"/>
        </w:rPr>
        <w:t xml:space="preserve"> </w:t>
      </w:r>
      <w:r w:rsidR="003D3EA6">
        <w:rPr>
          <w:rFonts w:cs="Arial"/>
          <w:szCs w:val="20"/>
        </w:rPr>
        <w:t>Tuesday</w:t>
      </w:r>
      <w:r w:rsidRPr="009145EE">
        <w:rPr>
          <w:rFonts w:cs="Arial"/>
          <w:szCs w:val="20"/>
        </w:rPr>
        <w:t xml:space="preserve">, </w:t>
      </w:r>
      <w:r w:rsidR="000B052C">
        <w:rPr>
          <w:rFonts w:cs="Arial"/>
          <w:szCs w:val="20"/>
        </w:rPr>
        <w:t>February</w:t>
      </w:r>
      <w:r w:rsidRPr="009145EE">
        <w:rPr>
          <w:rFonts w:cs="Arial"/>
          <w:szCs w:val="20"/>
        </w:rPr>
        <w:t xml:space="preserve"> </w:t>
      </w:r>
      <w:r w:rsidR="000C2734">
        <w:rPr>
          <w:rFonts w:cs="Arial"/>
          <w:szCs w:val="20"/>
        </w:rPr>
        <w:t>1</w:t>
      </w:r>
      <w:r w:rsidR="000B052C">
        <w:rPr>
          <w:rFonts w:cs="Arial"/>
          <w:szCs w:val="20"/>
        </w:rPr>
        <w:t>7</w:t>
      </w:r>
      <w:r w:rsidRPr="009145EE">
        <w:rPr>
          <w:rFonts w:cs="Arial"/>
          <w:szCs w:val="20"/>
          <w:vertAlign w:val="superscript"/>
        </w:rPr>
        <w:t>th</w:t>
      </w:r>
      <w:r w:rsidRPr="00FD503C">
        <w:rPr>
          <w:rFonts w:cs="Arial"/>
          <w:szCs w:val="20"/>
        </w:rPr>
        <w:br/>
      </w:r>
      <w:r w:rsidRPr="00FD503C">
        <w:rPr>
          <w:rFonts w:cs="Arial"/>
          <w:b/>
          <w:bCs/>
          <w:szCs w:val="20"/>
        </w:rPr>
        <w:t>Weight:</w:t>
      </w:r>
      <w:r w:rsidRPr="00FD503C">
        <w:rPr>
          <w:rFonts w:cs="Arial"/>
          <w:szCs w:val="20"/>
        </w:rPr>
        <w:t xml:space="preserve"> 2</w:t>
      </w:r>
      <w:r w:rsidR="000C2734">
        <w:rPr>
          <w:rFonts w:cs="Arial"/>
          <w:szCs w:val="20"/>
        </w:rPr>
        <w:t>5</w:t>
      </w:r>
      <w:r w:rsidRPr="00FD503C">
        <w:rPr>
          <w:rFonts w:cs="Arial"/>
          <w:szCs w:val="20"/>
        </w:rPr>
        <w:t xml:space="preserve">% of </w:t>
      </w:r>
      <w:r w:rsidR="000B052C">
        <w:rPr>
          <w:rFonts w:cs="Arial"/>
          <w:szCs w:val="20"/>
        </w:rPr>
        <w:t>Assignments</w:t>
      </w:r>
      <w:r w:rsidRPr="00FD503C">
        <w:rPr>
          <w:rFonts w:cs="Arial"/>
          <w:szCs w:val="20"/>
        </w:rPr>
        <w:t xml:space="preserve"> grade</w:t>
      </w:r>
    </w:p>
    <w:p w14:paraId="564239CC" w14:textId="77777777" w:rsidR="00FD503C" w:rsidRPr="009145EE" w:rsidRDefault="00FD503C" w:rsidP="00F7256D">
      <w:pPr>
        <w:pStyle w:val="Heading2"/>
        <w:rPr>
          <w:rFonts w:ascii="Arial" w:hAnsi="Arial" w:cs="Arial"/>
        </w:rPr>
      </w:pPr>
      <w:r w:rsidRPr="009145EE">
        <w:rPr>
          <w:rFonts w:ascii="Arial" w:hAnsi="Arial" w:cs="Arial"/>
        </w:rPr>
        <w:t>Overview</w:t>
      </w:r>
    </w:p>
    <w:p w14:paraId="16673A9A" w14:textId="45A3ECE2" w:rsidR="0057081A" w:rsidRDefault="00FD503C" w:rsidP="00FD503C">
      <w:pPr>
        <w:rPr>
          <w:rFonts w:cs="Arial"/>
          <w:szCs w:val="20"/>
        </w:rPr>
      </w:pPr>
      <w:r w:rsidRPr="00FD503C">
        <w:rPr>
          <w:rFonts w:cs="Arial"/>
          <w:szCs w:val="20"/>
        </w:rPr>
        <w:t>This assignment challenges you to combine emerging digital documentation technologies with traditional physical modeling techniques to create a hybrid site model. Using LiDAR scanning, you will capture a portion of the built environment and its topography, process the data into a clean 3D model, and translate it into a physical representation through digital fabrication methods. The goal is to develop skills in spatial accuracy, digital-to-physical workflows, and critical reflection on the role of computational technologies in architectural practice.</w:t>
      </w:r>
    </w:p>
    <w:p w14:paraId="2877CB6E" w14:textId="77777777" w:rsidR="0057081A" w:rsidRPr="009145EE" w:rsidRDefault="0057081A" w:rsidP="0057081A">
      <w:pPr>
        <w:pStyle w:val="Heading2"/>
        <w:rPr>
          <w:rFonts w:ascii="Arial" w:hAnsi="Arial" w:cs="Arial"/>
        </w:rPr>
      </w:pPr>
      <w:r w:rsidRPr="009145EE">
        <w:rPr>
          <w:rFonts w:ascii="Arial" w:hAnsi="Arial" w:cs="Arial"/>
        </w:rPr>
        <w:t>Objectives</w:t>
      </w:r>
    </w:p>
    <w:p w14:paraId="16C3FE66" w14:textId="77777777" w:rsidR="0057081A" w:rsidRPr="009145EE" w:rsidRDefault="0057081A" w:rsidP="0057081A">
      <w:pPr>
        <w:pStyle w:val="ListParagraph"/>
        <w:numPr>
          <w:ilvl w:val="0"/>
          <w:numId w:val="6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Gain hands-on experience with LiDAR-based site documentation.</w:t>
      </w:r>
    </w:p>
    <w:p w14:paraId="780354CF" w14:textId="77777777" w:rsidR="0057081A" w:rsidRPr="009145EE" w:rsidRDefault="0057081A" w:rsidP="0057081A">
      <w:pPr>
        <w:pStyle w:val="ListParagraph"/>
        <w:numPr>
          <w:ilvl w:val="0"/>
          <w:numId w:val="6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 xml:space="preserve">Process </w:t>
      </w:r>
      <w:proofErr w:type="gramStart"/>
      <w:r w:rsidRPr="009145EE">
        <w:rPr>
          <w:rFonts w:cs="Arial"/>
          <w:szCs w:val="20"/>
        </w:rPr>
        <w:t>point</w:t>
      </w:r>
      <w:proofErr w:type="gramEnd"/>
      <w:r w:rsidRPr="009145EE">
        <w:rPr>
          <w:rFonts w:cs="Arial"/>
          <w:szCs w:val="20"/>
        </w:rPr>
        <w:t xml:space="preserve"> cloud data into usable 3D models for architectural analysis.</w:t>
      </w:r>
    </w:p>
    <w:p w14:paraId="32D98D86" w14:textId="77777777" w:rsidR="0057081A" w:rsidRPr="009145EE" w:rsidRDefault="0057081A" w:rsidP="0057081A">
      <w:pPr>
        <w:pStyle w:val="ListParagraph"/>
        <w:numPr>
          <w:ilvl w:val="0"/>
          <w:numId w:val="6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Integrate digital modeling and computational fabrication to produce a physical site model.</w:t>
      </w:r>
    </w:p>
    <w:p w14:paraId="5F171F20" w14:textId="77777777" w:rsidR="0057081A" w:rsidRPr="009145EE" w:rsidRDefault="0057081A" w:rsidP="0057081A">
      <w:pPr>
        <w:pStyle w:val="ListParagraph"/>
        <w:numPr>
          <w:ilvl w:val="0"/>
          <w:numId w:val="6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Reflect on the accuracy, limitations, and opportunities of LiDAR technology compared to traditional site modeling.</w:t>
      </w:r>
    </w:p>
    <w:p w14:paraId="23E414A9" w14:textId="0C57FB9F" w:rsidR="00FD503C" w:rsidRPr="009145EE" w:rsidRDefault="0057081A" w:rsidP="00FD503C">
      <w:pPr>
        <w:rPr>
          <w:rFonts w:cs="Arial"/>
          <w:szCs w:val="20"/>
        </w:rPr>
      </w:pPr>
      <w:r w:rsidRPr="009145EE"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DA75351" wp14:editId="5707A45C">
            <wp:simplePos x="0" y="0"/>
            <wp:positionH relativeFrom="column">
              <wp:posOffset>750570</wp:posOffset>
            </wp:positionH>
            <wp:positionV relativeFrom="paragraph">
              <wp:posOffset>177165</wp:posOffset>
            </wp:positionV>
            <wp:extent cx="4476750" cy="3209925"/>
            <wp:effectExtent l="0" t="0" r="0" b="9525"/>
            <wp:wrapSquare wrapText="bothSides"/>
            <wp:docPr id="542929688" name="Picture 1" descr="obliqu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lique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D805B" w14:textId="1872EF6E" w:rsidR="0057081A" w:rsidRDefault="009C4D52" w:rsidP="00F63396">
      <w:pPr>
        <w:rPr>
          <w:rFonts w:cs="Arial"/>
          <w:szCs w:val="20"/>
        </w:rPr>
      </w:pPr>
      <w:r>
        <w:rPr>
          <w:rFonts w:cs="Arial"/>
          <w:szCs w:val="20"/>
        </w:rPr>
        <w:br w:type="textWrapping" w:clear="all"/>
      </w:r>
      <w:r w:rsidR="00F63396">
        <w:rPr>
          <w:rFonts w:cs="Arial"/>
          <w:szCs w:val="20"/>
        </w:rPr>
        <w:t xml:space="preserve"> </w:t>
      </w:r>
    </w:p>
    <w:p w14:paraId="0B9380FF" w14:textId="7C5C7A0C" w:rsidR="00217952" w:rsidRPr="00F63396" w:rsidRDefault="0057081A" w:rsidP="0057081A">
      <w:pPr>
        <w:jc w:val="center"/>
        <w:rPr>
          <w:rFonts w:cs="Arial"/>
          <w:sz w:val="16"/>
          <w:szCs w:val="16"/>
        </w:rPr>
      </w:pPr>
      <w:hyperlink r:id="rId8" w:history="1">
        <w:r w:rsidRPr="00915C83">
          <w:rPr>
            <w:rStyle w:val="Hyperlink"/>
            <w:rFonts w:cs="Arial"/>
            <w:sz w:val="16"/>
            <w:szCs w:val="16"/>
          </w:rPr>
          <w:t>https://spacesymmetrystructure.wordpress.com/rheotomic-surfaces/</w:t>
        </w:r>
      </w:hyperlink>
    </w:p>
    <w:p w14:paraId="0A3A3B46" w14:textId="77777777" w:rsidR="00630777" w:rsidRPr="009C4D52" w:rsidRDefault="00630777" w:rsidP="009C4D52">
      <w:pPr>
        <w:rPr>
          <w:rFonts w:cs="Arial"/>
          <w:szCs w:val="20"/>
        </w:rPr>
      </w:pPr>
    </w:p>
    <w:p w14:paraId="4483A196" w14:textId="77777777" w:rsidR="00FD503C" w:rsidRPr="009145EE" w:rsidRDefault="00FD503C" w:rsidP="00F7256D">
      <w:pPr>
        <w:pStyle w:val="Heading2"/>
        <w:rPr>
          <w:rFonts w:ascii="Arial" w:hAnsi="Arial" w:cs="Arial"/>
        </w:rPr>
      </w:pPr>
      <w:r w:rsidRPr="009145EE">
        <w:rPr>
          <w:rFonts w:ascii="Arial" w:hAnsi="Arial" w:cs="Arial"/>
        </w:rPr>
        <w:t>Assignment Tasks</w:t>
      </w:r>
    </w:p>
    <w:p w14:paraId="08DAD109" w14:textId="77777777" w:rsidR="00FD503C" w:rsidRPr="00FD503C" w:rsidRDefault="00FD503C" w:rsidP="00FD503C">
      <w:pPr>
        <w:numPr>
          <w:ilvl w:val="0"/>
          <w:numId w:val="3"/>
        </w:numPr>
        <w:rPr>
          <w:rFonts w:cs="Arial"/>
          <w:szCs w:val="20"/>
        </w:rPr>
      </w:pPr>
      <w:r w:rsidRPr="00FD503C">
        <w:rPr>
          <w:rFonts w:cs="Arial"/>
          <w:b/>
          <w:bCs/>
          <w:szCs w:val="20"/>
        </w:rPr>
        <w:t>Site Selection &amp; Scanning</w:t>
      </w:r>
    </w:p>
    <w:p w14:paraId="0DD3BEDB" w14:textId="3B6E9F07" w:rsidR="00E666F1" w:rsidRPr="009145EE" w:rsidRDefault="00E666F1" w:rsidP="00E666F1">
      <w:pPr>
        <w:pStyle w:val="ListParagraph"/>
        <w:numPr>
          <w:ilvl w:val="0"/>
          <w:numId w:val="5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Gather LiDAR data for your project site through publicly available sources.</w:t>
      </w:r>
    </w:p>
    <w:p w14:paraId="60852A30" w14:textId="62FDBDFE" w:rsidR="00E666F1" w:rsidRPr="009145EE" w:rsidRDefault="00E666F1" w:rsidP="00E666F1">
      <w:pPr>
        <w:pStyle w:val="ListParagraph"/>
        <w:numPr>
          <w:ilvl w:val="0"/>
          <w:numId w:val="5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OR:</w:t>
      </w:r>
    </w:p>
    <w:p w14:paraId="4D91FC11" w14:textId="71302EED" w:rsidR="00FD503C" w:rsidRPr="009145EE" w:rsidRDefault="00FD503C" w:rsidP="00E666F1">
      <w:pPr>
        <w:pStyle w:val="ListParagraph"/>
        <w:numPr>
          <w:ilvl w:val="1"/>
          <w:numId w:val="5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Select a small urban or landscape site (approx. 50’ x 50’ minimum).</w:t>
      </w:r>
    </w:p>
    <w:p w14:paraId="7480020C" w14:textId="77777777" w:rsidR="00FD503C" w:rsidRPr="009145EE" w:rsidRDefault="00FD503C" w:rsidP="00E666F1">
      <w:pPr>
        <w:pStyle w:val="ListParagraph"/>
        <w:numPr>
          <w:ilvl w:val="1"/>
          <w:numId w:val="5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Use a LiDAR-enabled device (iPad Pro, LiDAR scanner, or equivalent) to capture the site, including topography, vegetation, and built features.</w:t>
      </w:r>
    </w:p>
    <w:p w14:paraId="73A13C42" w14:textId="786ED9C5" w:rsidR="00E666F1" w:rsidRPr="009145EE" w:rsidRDefault="00FD503C" w:rsidP="00E666F1">
      <w:pPr>
        <w:pStyle w:val="ListParagraph"/>
        <w:numPr>
          <w:ilvl w:val="1"/>
          <w:numId w:val="5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Perform multiple scans to ensure complete coverage and minimize data gaps.</w:t>
      </w:r>
    </w:p>
    <w:p w14:paraId="17CF0A9F" w14:textId="77777777" w:rsidR="00FD503C" w:rsidRPr="00FD503C" w:rsidRDefault="00FD503C" w:rsidP="00FD503C">
      <w:pPr>
        <w:numPr>
          <w:ilvl w:val="0"/>
          <w:numId w:val="3"/>
        </w:numPr>
        <w:rPr>
          <w:rFonts w:cs="Arial"/>
          <w:szCs w:val="20"/>
        </w:rPr>
      </w:pPr>
      <w:r w:rsidRPr="00FD503C">
        <w:rPr>
          <w:rFonts w:cs="Arial"/>
          <w:b/>
          <w:bCs/>
          <w:szCs w:val="20"/>
        </w:rPr>
        <w:t>Data Processing &amp; Digital Modeling</w:t>
      </w:r>
    </w:p>
    <w:p w14:paraId="7CD72124" w14:textId="77777777" w:rsidR="00FD503C" w:rsidRPr="009145EE" w:rsidRDefault="00FD503C" w:rsidP="00E666F1">
      <w:pPr>
        <w:pStyle w:val="ListParagraph"/>
        <w:numPr>
          <w:ilvl w:val="0"/>
          <w:numId w:val="7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 xml:space="preserve">Import the LiDAR data into appropriate software (e.g., Autodesk Recap, </w:t>
      </w:r>
      <w:proofErr w:type="spellStart"/>
      <w:r w:rsidRPr="009145EE">
        <w:rPr>
          <w:rFonts w:cs="Arial"/>
          <w:szCs w:val="20"/>
        </w:rPr>
        <w:t>CloudCompare</w:t>
      </w:r>
      <w:proofErr w:type="spellEnd"/>
      <w:r w:rsidRPr="009145EE">
        <w:rPr>
          <w:rFonts w:cs="Arial"/>
          <w:szCs w:val="20"/>
        </w:rPr>
        <w:t>, Rhino, Grasshopper).</w:t>
      </w:r>
    </w:p>
    <w:p w14:paraId="641F68CC" w14:textId="77777777" w:rsidR="00FD503C" w:rsidRPr="009145EE" w:rsidRDefault="00FD503C" w:rsidP="00E666F1">
      <w:pPr>
        <w:pStyle w:val="ListParagraph"/>
        <w:numPr>
          <w:ilvl w:val="0"/>
          <w:numId w:val="7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 xml:space="preserve">Clean and align the point cloud, </w:t>
      </w:r>
      <w:proofErr w:type="gramStart"/>
      <w:r w:rsidRPr="009145EE">
        <w:rPr>
          <w:rFonts w:cs="Arial"/>
          <w:szCs w:val="20"/>
        </w:rPr>
        <w:t>removing</w:t>
      </w:r>
      <w:proofErr w:type="gramEnd"/>
      <w:r w:rsidRPr="009145EE">
        <w:rPr>
          <w:rFonts w:cs="Arial"/>
          <w:szCs w:val="20"/>
        </w:rPr>
        <w:t xml:space="preserve"> noise and filling gaps.</w:t>
      </w:r>
    </w:p>
    <w:p w14:paraId="24044ABB" w14:textId="77777777" w:rsidR="00FD503C" w:rsidRPr="009145EE" w:rsidRDefault="00FD503C" w:rsidP="00E666F1">
      <w:pPr>
        <w:pStyle w:val="ListParagraph"/>
        <w:numPr>
          <w:ilvl w:val="0"/>
          <w:numId w:val="7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Generate a simplified but accurate 3D model suitable for fabrication (surface mesh or contour model).</w:t>
      </w:r>
    </w:p>
    <w:p w14:paraId="53B39BA2" w14:textId="77777777" w:rsidR="00FD503C" w:rsidRPr="007345E9" w:rsidRDefault="00FD503C" w:rsidP="00FD503C">
      <w:pPr>
        <w:numPr>
          <w:ilvl w:val="0"/>
          <w:numId w:val="3"/>
        </w:numPr>
        <w:rPr>
          <w:rFonts w:cs="Arial"/>
          <w:strike/>
          <w:szCs w:val="20"/>
        </w:rPr>
      </w:pPr>
      <w:r w:rsidRPr="007345E9">
        <w:rPr>
          <w:rFonts w:cs="Arial"/>
          <w:b/>
          <w:bCs/>
          <w:strike/>
          <w:szCs w:val="20"/>
        </w:rPr>
        <w:t>Physical Fabrication</w:t>
      </w:r>
    </w:p>
    <w:p w14:paraId="2C667C6E" w14:textId="77777777" w:rsidR="00FD503C" w:rsidRPr="007345E9" w:rsidRDefault="00FD503C" w:rsidP="00E666F1">
      <w:pPr>
        <w:pStyle w:val="ListParagraph"/>
        <w:numPr>
          <w:ilvl w:val="0"/>
          <w:numId w:val="8"/>
        </w:numPr>
        <w:rPr>
          <w:rFonts w:cs="Arial"/>
          <w:strike/>
          <w:szCs w:val="20"/>
        </w:rPr>
      </w:pPr>
      <w:r w:rsidRPr="007345E9">
        <w:rPr>
          <w:rFonts w:cs="Arial"/>
          <w:strike/>
          <w:szCs w:val="20"/>
        </w:rPr>
        <w:t>Translate the digital model into fabrication-ready files.</w:t>
      </w:r>
    </w:p>
    <w:p w14:paraId="72C054FC" w14:textId="7F6C65A8" w:rsidR="00FD503C" w:rsidRPr="007345E9" w:rsidRDefault="00FD503C" w:rsidP="00E666F1">
      <w:pPr>
        <w:pStyle w:val="ListParagraph"/>
        <w:numPr>
          <w:ilvl w:val="0"/>
          <w:numId w:val="8"/>
        </w:numPr>
        <w:rPr>
          <w:rFonts w:cs="Arial"/>
          <w:strike/>
          <w:szCs w:val="20"/>
        </w:rPr>
      </w:pPr>
      <w:r w:rsidRPr="007345E9">
        <w:rPr>
          <w:rFonts w:cs="Arial"/>
          <w:strike/>
          <w:szCs w:val="20"/>
        </w:rPr>
        <w:t xml:space="preserve">Use laser cutting, CNC milling, or 3D printing to produce a physical site model at a </w:t>
      </w:r>
      <w:r w:rsidR="00E666F1" w:rsidRPr="007345E9">
        <w:rPr>
          <w:rFonts w:cs="Arial"/>
          <w:strike/>
          <w:szCs w:val="20"/>
        </w:rPr>
        <w:t>scale of your choosing</w:t>
      </w:r>
    </w:p>
    <w:p w14:paraId="57893D42" w14:textId="77777777" w:rsidR="00FD503C" w:rsidRPr="007345E9" w:rsidRDefault="00FD503C" w:rsidP="00E666F1">
      <w:pPr>
        <w:pStyle w:val="ListParagraph"/>
        <w:numPr>
          <w:ilvl w:val="0"/>
          <w:numId w:val="8"/>
        </w:numPr>
        <w:rPr>
          <w:rFonts w:cs="Arial"/>
          <w:strike/>
          <w:szCs w:val="20"/>
        </w:rPr>
      </w:pPr>
      <w:r w:rsidRPr="007345E9">
        <w:rPr>
          <w:rFonts w:cs="Arial"/>
          <w:strike/>
          <w:szCs w:val="20"/>
        </w:rPr>
        <w:t>Assemble and finish the physical model, ensuring clarity and legibility of site features.</w:t>
      </w:r>
    </w:p>
    <w:p w14:paraId="46FFF49A" w14:textId="77777777" w:rsidR="00FD503C" w:rsidRPr="00FD503C" w:rsidRDefault="00FD503C" w:rsidP="00FD503C">
      <w:pPr>
        <w:numPr>
          <w:ilvl w:val="0"/>
          <w:numId w:val="3"/>
        </w:numPr>
        <w:rPr>
          <w:rFonts w:cs="Arial"/>
          <w:szCs w:val="20"/>
        </w:rPr>
      </w:pPr>
      <w:r w:rsidRPr="00FD503C">
        <w:rPr>
          <w:rFonts w:cs="Arial"/>
          <w:b/>
          <w:bCs/>
          <w:szCs w:val="20"/>
        </w:rPr>
        <w:t>Documentation &amp; Reflection</w:t>
      </w:r>
    </w:p>
    <w:p w14:paraId="645799CD" w14:textId="69E83B66" w:rsidR="00FD503C" w:rsidRPr="009145EE" w:rsidRDefault="00FD503C" w:rsidP="00E666F1">
      <w:pPr>
        <w:pStyle w:val="ListParagraph"/>
        <w:numPr>
          <w:ilvl w:val="0"/>
          <w:numId w:val="9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>Submit a short (2</w:t>
      </w:r>
      <w:r w:rsidR="007345E9">
        <w:rPr>
          <w:rFonts w:cs="Arial"/>
          <w:szCs w:val="20"/>
        </w:rPr>
        <w:t>-</w:t>
      </w:r>
      <w:r w:rsidRPr="009145EE">
        <w:rPr>
          <w:rFonts w:cs="Arial"/>
          <w:szCs w:val="20"/>
        </w:rPr>
        <w:t xml:space="preserve">3 page) illustrated report </w:t>
      </w:r>
      <w:r w:rsidR="00E666F1" w:rsidRPr="009145EE">
        <w:rPr>
          <w:rFonts w:cs="Arial"/>
          <w:szCs w:val="20"/>
        </w:rPr>
        <w:t xml:space="preserve">or journal </w:t>
      </w:r>
      <w:r w:rsidRPr="009145EE">
        <w:rPr>
          <w:rFonts w:cs="Arial"/>
          <w:szCs w:val="20"/>
        </w:rPr>
        <w:t>documenting your workflow, including scanning process, data cleaning, model preparation, fabrication, and assembly.</w:t>
      </w:r>
    </w:p>
    <w:p w14:paraId="6312E225" w14:textId="7823152F" w:rsidR="00E903FB" w:rsidRPr="00E903FB" w:rsidRDefault="00FD503C" w:rsidP="00FD503C">
      <w:pPr>
        <w:pStyle w:val="ListParagraph"/>
        <w:numPr>
          <w:ilvl w:val="0"/>
          <w:numId w:val="9"/>
        </w:numPr>
        <w:rPr>
          <w:rFonts w:cs="Arial"/>
          <w:szCs w:val="20"/>
        </w:rPr>
      </w:pPr>
      <w:r w:rsidRPr="009145EE">
        <w:rPr>
          <w:rFonts w:cs="Arial"/>
          <w:szCs w:val="20"/>
        </w:rPr>
        <w:t xml:space="preserve">Critically evaluate the strengths and limitations of LiDAR technology in architectural site analysis and how it compares to traditional surveying and hand-built </w:t>
      </w:r>
      <w:r w:rsidR="007345E9" w:rsidRPr="009145EE">
        <w:rPr>
          <w:rFonts w:cs="Arial"/>
          <w:szCs w:val="20"/>
        </w:rPr>
        <w:t>modeling</w:t>
      </w:r>
    </w:p>
    <w:p w14:paraId="2EACCADC" w14:textId="77777777" w:rsidR="00F7256D" w:rsidRPr="009145EE" w:rsidRDefault="00F7256D" w:rsidP="00F7256D">
      <w:pPr>
        <w:pStyle w:val="Heading2"/>
        <w:rPr>
          <w:rFonts w:ascii="Arial" w:hAnsi="Arial" w:cs="Arial"/>
        </w:rPr>
      </w:pPr>
      <w:r w:rsidRPr="009145EE">
        <w:rPr>
          <w:rFonts w:ascii="Arial" w:hAnsi="Arial" w:cs="Arial"/>
        </w:rPr>
        <w:t>Deliverables</w:t>
      </w:r>
    </w:p>
    <w:p w14:paraId="35EF2DEB" w14:textId="723ED8E2" w:rsidR="00F7256D" w:rsidRPr="009145EE" w:rsidRDefault="00F7256D" w:rsidP="00F7256D">
      <w:pPr>
        <w:pStyle w:val="ListParagraph"/>
        <w:numPr>
          <w:ilvl w:val="0"/>
          <w:numId w:val="12"/>
        </w:numPr>
        <w:rPr>
          <w:rFonts w:cs="Arial"/>
          <w:szCs w:val="20"/>
        </w:rPr>
      </w:pPr>
      <w:r w:rsidRPr="009145EE">
        <w:rPr>
          <w:rFonts w:cs="Arial"/>
          <w:b/>
          <w:bCs/>
          <w:szCs w:val="20"/>
        </w:rPr>
        <w:t>Digital Submission:</w:t>
      </w:r>
      <w:r w:rsidRPr="009145EE">
        <w:rPr>
          <w:rFonts w:cs="Arial"/>
          <w:szCs w:val="20"/>
        </w:rPr>
        <w:t xml:space="preserve"> Cleaned point cloud, processed 3D model, and fabrication-ready files (.3dm, .dwg, </w:t>
      </w:r>
      <w:proofErr w:type="gramStart"/>
      <w:r w:rsidRPr="009145EE">
        <w:rPr>
          <w:rFonts w:cs="Arial"/>
          <w:szCs w:val="20"/>
        </w:rPr>
        <w:t>or .</w:t>
      </w:r>
      <w:proofErr w:type="spellStart"/>
      <w:r w:rsidRPr="009145EE">
        <w:rPr>
          <w:rFonts w:cs="Arial"/>
          <w:szCs w:val="20"/>
        </w:rPr>
        <w:t>stl</w:t>
      </w:r>
      <w:proofErr w:type="spellEnd"/>
      <w:proofErr w:type="gramEnd"/>
      <w:r w:rsidRPr="009145EE">
        <w:rPr>
          <w:rFonts w:cs="Arial"/>
          <w:szCs w:val="20"/>
        </w:rPr>
        <w:t>)</w:t>
      </w:r>
      <w:r w:rsidR="007345E9">
        <w:rPr>
          <w:rFonts w:cs="Arial"/>
          <w:szCs w:val="20"/>
        </w:rPr>
        <w:t xml:space="preserve"> these are for your record and do not need to be uploaded</w:t>
      </w:r>
      <w:r w:rsidRPr="009145EE">
        <w:rPr>
          <w:rFonts w:cs="Arial"/>
          <w:szCs w:val="20"/>
        </w:rPr>
        <w:t>.</w:t>
      </w:r>
    </w:p>
    <w:p w14:paraId="33C15B9A" w14:textId="6C4EBF1F" w:rsidR="00F7256D" w:rsidRPr="007345E9" w:rsidRDefault="00F7256D" w:rsidP="00F7256D">
      <w:pPr>
        <w:pStyle w:val="ListParagraph"/>
        <w:numPr>
          <w:ilvl w:val="0"/>
          <w:numId w:val="12"/>
        </w:numPr>
        <w:rPr>
          <w:rFonts w:cs="Arial"/>
          <w:strike/>
          <w:szCs w:val="20"/>
        </w:rPr>
      </w:pPr>
      <w:r w:rsidRPr="007345E9">
        <w:rPr>
          <w:rFonts w:cs="Arial"/>
          <w:b/>
          <w:bCs/>
          <w:strike/>
          <w:szCs w:val="20"/>
        </w:rPr>
        <w:t>Physical Submission:</w:t>
      </w:r>
      <w:r w:rsidRPr="007345E9">
        <w:rPr>
          <w:rFonts w:cs="Arial"/>
          <w:strike/>
          <w:szCs w:val="20"/>
        </w:rPr>
        <w:t xml:space="preserve"> </w:t>
      </w:r>
      <w:r w:rsidR="00630777" w:rsidRPr="007345E9">
        <w:rPr>
          <w:rFonts w:cs="Arial"/>
          <w:strike/>
          <w:szCs w:val="20"/>
        </w:rPr>
        <w:t>physical site model</w:t>
      </w:r>
      <w:r w:rsidRPr="007345E9">
        <w:rPr>
          <w:rFonts w:cs="Arial"/>
          <w:strike/>
          <w:szCs w:val="20"/>
        </w:rPr>
        <w:t xml:space="preserve"> assembled and finished.</w:t>
      </w:r>
    </w:p>
    <w:p w14:paraId="0737BEE3" w14:textId="2C21B1DF" w:rsidR="00E903FB" w:rsidRPr="00E903FB" w:rsidRDefault="00F7256D" w:rsidP="00F63396">
      <w:pPr>
        <w:pStyle w:val="ListParagraph"/>
        <w:numPr>
          <w:ilvl w:val="0"/>
          <w:numId w:val="12"/>
        </w:numPr>
        <w:rPr>
          <w:rFonts w:cs="Arial"/>
          <w:szCs w:val="20"/>
        </w:rPr>
      </w:pPr>
      <w:r w:rsidRPr="009145EE">
        <w:rPr>
          <w:rFonts w:cs="Arial"/>
          <w:b/>
          <w:bCs/>
          <w:szCs w:val="20"/>
        </w:rPr>
        <w:t>Report Submission:</w:t>
      </w:r>
      <w:r w:rsidRPr="009145EE">
        <w:rPr>
          <w:rFonts w:cs="Arial"/>
          <w:szCs w:val="20"/>
        </w:rPr>
        <w:t xml:space="preserve"> PDF (2</w:t>
      </w:r>
      <w:r w:rsidR="007345E9">
        <w:rPr>
          <w:rFonts w:cs="Arial"/>
          <w:szCs w:val="20"/>
        </w:rPr>
        <w:t>-</w:t>
      </w:r>
      <w:r w:rsidRPr="009145EE">
        <w:rPr>
          <w:rFonts w:cs="Arial"/>
          <w:szCs w:val="20"/>
        </w:rPr>
        <w:t>3 pages) with workflow documentation, images, and critical reflection</w:t>
      </w:r>
    </w:p>
    <w:p w14:paraId="2323DC85" w14:textId="7ACD6088" w:rsidR="00F7256D" w:rsidRPr="009145EE" w:rsidRDefault="00F7256D" w:rsidP="00F7256D">
      <w:pPr>
        <w:pStyle w:val="Heading2"/>
        <w:rPr>
          <w:rFonts w:ascii="Arial" w:hAnsi="Arial" w:cs="Arial"/>
        </w:rPr>
      </w:pPr>
      <w:r w:rsidRPr="009145EE">
        <w:rPr>
          <w:rFonts w:ascii="Arial" w:hAnsi="Arial" w:cs="Arial"/>
        </w:rPr>
        <w:t>Evaluation Criteria</w:t>
      </w:r>
    </w:p>
    <w:p w14:paraId="31CF9330" w14:textId="4BE69341" w:rsidR="00F7256D" w:rsidRPr="009145EE" w:rsidRDefault="00F7256D" w:rsidP="00F7256D">
      <w:pPr>
        <w:pStyle w:val="ListParagraph"/>
        <w:numPr>
          <w:ilvl w:val="0"/>
          <w:numId w:val="13"/>
        </w:numPr>
        <w:rPr>
          <w:rFonts w:cs="Arial"/>
          <w:szCs w:val="20"/>
        </w:rPr>
      </w:pPr>
      <w:r w:rsidRPr="009145EE">
        <w:rPr>
          <w:rFonts w:cs="Arial"/>
          <w:b/>
          <w:bCs/>
          <w:szCs w:val="20"/>
        </w:rPr>
        <w:t>Technical Proficiency (30%)</w:t>
      </w:r>
      <w:r w:rsidRPr="009145EE">
        <w:rPr>
          <w:rFonts w:cs="Arial"/>
          <w:szCs w:val="20"/>
        </w:rPr>
        <w:t xml:space="preserve"> </w:t>
      </w:r>
      <w:r w:rsidR="007345E9">
        <w:rPr>
          <w:rFonts w:cs="Arial"/>
          <w:szCs w:val="20"/>
        </w:rPr>
        <w:t>-</w:t>
      </w:r>
      <w:r w:rsidRPr="009145EE">
        <w:rPr>
          <w:rFonts w:cs="Arial"/>
          <w:szCs w:val="20"/>
        </w:rPr>
        <w:t xml:space="preserve"> Accuracy and clarity of LiDAR scanning, data processing, and digital modeling.</w:t>
      </w:r>
    </w:p>
    <w:p w14:paraId="034E6D1C" w14:textId="4F4457AB" w:rsidR="00F7256D" w:rsidRPr="009145EE" w:rsidRDefault="00F7256D" w:rsidP="00F7256D">
      <w:pPr>
        <w:pStyle w:val="ListParagraph"/>
        <w:numPr>
          <w:ilvl w:val="0"/>
          <w:numId w:val="13"/>
        </w:numPr>
        <w:rPr>
          <w:rFonts w:cs="Arial"/>
          <w:szCs w:val="20"/>
        </w:rPr>
      </w:pPr>
      <w:r w:rsidRPr="009145EE">
        <w:rPr>
          <w:rFonts w:cs="Arial"/>
          <w:b/>
          <w:bCs/>
          <w:szCs w:val="20"/>
        </w:rPr>
        <w:t>Craft &amp; Fabrication (30%)</w:t>
      </w:r>
      <w:r w:rsidRPr="009145EE">
        <w:rPr>
          <w:rFonts w:cs="Arial"/>
          <w:szCs w:val="20"/>
        </w:rPr>
        <w:t xml:space="preserve"> </w:t>
      </w:r>
      <w:r w:rsidR="007345E9">
        <w:rPr>
          <w:rFonts w:cs="Arial"/>
          <w:szCs w:val="20"/>
        </w:rPr>
        <w:t>-</w:t>
      </w:r>
      <w:r w:rsidRPr="009145EE">
        <w:rPr>
          <w:rFonts w:cs="Arial"/>
          <w:szCs w:val="20"/>
        </w:rPr>
        <w:t xml:space="preserve"> Precision, scale accuracy, and finish of the physical model.</w:t>
      </w:r>
    </w:p>
    <w:p w14:paraId="72BC8863" w14:textId="4BA28965" w:rsidR="00F7256D" w:rsidRPr="009145EE" w:rsidRDefault="00F7256D" w:rsidP="00F7256D">
      <w:pPr>
        <w:pStyle w:val="ListParagraph"/>
        <w:numPr>
          <w:ilvl w:val="0"/>
          <w:numId w:val="13"/>
        </w:numPr>
        <w:rPr>
          <w:rFonts w:cs="Arial"/>
          <w:szCs w:val="20"/>
        </w:rPr>
      </w:pPr>
      <w:r w:rsidRPr="009145EE">
        <w:rPr>
          <w:rFonts w:cs="Arial"/>
          <w:b/>
          <w:bCs/>
          <w:szCs w:val="20"/>
        </w:rPr>
        <w:t>Workflow Integration (20%)</w:t>
      </w:r>
      <w:r w:rsidRPr="009145EE">
        <w:rPr>
          <w:rFonts w:cs="Arial"/>
          <w:szCs w:val="20"/>
        </w:rPr>
        <w:t xml:space="preserve"> </w:t>
      </w:r>
      <w:r w:rsidR="007345E9">
        <w:rPr>
          <w:rFonts w:cs="Arial"/>
          <w:szCs w:val="20"/>
        </w:rPr>
        <w:t>-</w:t>
      </w:r>
      <w:r w:rsidRPr="009145EE">
        <w:rPr>
          <w:rFonts w:cs="Arial"/>
          <w:szCs w:val="20"/>
        </w:rPr>
        <w:t xml:space="preserve"> Clear translation between digital and physical methods.</w:t>
      </w:r>
    </w:p>
    <w:p w14:paraId="32FBF145" w14:textId="2ACD9339" w:rsidR="001151D6" w:rsidRDefault="00F7256D" w:rsidP="00F7256D">
      <w:pPr>
        <w:pStyle w:val="ListParagraph"/>
        <w:numPr>
          <w:ilvl w:val="0"/>
          <w:numId w:val="13"/>
        </w:numPr>
        <w:rPr>
          <w:rFonts w:cs="Arial"/>
          <w:szCs w:val="20"/>
        </w:rPr>
      </w:pPr>
      <w:r w:rsidRPr="009145EE">
        <w:rPr>
          <w:rFonts w:cs="Arial"/>
          <w:b/>
          <w:bCs/>
          <w:szCs w:val="20"/>
        </w:rPr>
        <w:t>Critical Reflection (20%)</w:t>
      </w:r>
      <w:r w:rsidRPr="009145EE">
        <w:rPr>
          <w:rFonts w:cs="Arial"/>
          <w:szCs w:val="20"/>
        </w:rPr>
        <w:t xml:space="preserve"> </w:t>
      </w:r>
      <w:r w:rsidR="007345E9">
        <w:rPr>
          <w:rFonts w:cs="Arial"/>
          <w:szCs w:val="20"/>
        </w:rPr>
        <w:t>-</w:t>
      </w:r>
      <w:r w:rsidRPr="009145EE">
        <w:rPr>
          <w:rFonts w:cs="Arial"/>
          <w:szCs w:val="20"/>
        </w:rPr>
        <w:t xml:space="preserve"> Depth of analysis in the written report regarding opportunities and limitations of LiDAR in architectural workflows.</w:t>
      </w:r>
    </w:p>
    <w:p w14:paraId="4C72B5E7" w14:textId="5E72306A" w:rsidR="009145EE" w:rsidRDefault="009145EE" w:rsidP="00F63396">
      <w:pPr>
        <w:pStyle w:val="Heading2"/>
        <w:rPr>
          <w:rStyle w:val="Strong"/>
          <w:rFonts w:ascii="Arial" w:hAnsi="Arial" w:cs="Arial"/>
          <w:b w:val="0"/>
          <w:bCs w:val="0"/>
        </w:rPr>
      </w:pPr>
      <w:r w:rsidRPr="009145EE">
        <w:rPr>
          <w:rStyle w:val="Strong"/>
          <w:rFonts w:ascii="Arial" w:hAnsi="Arial" w:cs="Arial"/>
          <w:b w:val="0"/>
          <w:bCs w:val="0"/>
        </w:rPr>
        <w:lastRenderedPageBreak/>
        <w:t>Grading Rubric (100 points total)</w:t>
      </w:r>
    </w:p>
    <w:p w14:paraId="1AB856D7" w14:textId="77777777" w:rsidR="00E903FB" w:rsidRPr="00E903FB" w:rsidRDefault="00E903FB" w:rsidP="00E903FB"/>
    <w:tbl>
      <w:tblPr>
        <w:tblW w:w="0" w:type="auto"/>
        <w:tblCellSpacing w:w="0" w:type="dxa"/>
        <w:tblCellMar>
          <w:top w:w="72" w:type="dxa"/>
          <w:left w:w="0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432"/>
        <w:gridCol w:w="2644"/>
        <w:gridCol w:w="2819"/>
        <w:gridCol w:w="2465"/>
      </w:tblGrid>
      <w:tr w:rsidR="00E903FB" w:rsidRPr="009145EE" w14:paraId="14A4F7D5" w14:textId="77777777" w:rsidTr="00E903FB">
        <w:trPr>
          <w:trHeight w:val="591"/>
          <w:tblHeader/>
          <w:tblCellSpacing w:w="0" w:type="dxa"/>
        </w:trPr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3A5D30F" w14:textId="77777777" w:rsidR="009145EE" w:rsidRPr="009145EE" w:rsidRDefault="009145EE" w:rsidP="009C4D52">
            <w:pPr>
              <w:rPr>
                <w:rFonts w:cs="Arial"/>
                <w:b/>
                <w:bCs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>Criteria</w:t>
            </w:r>
          </w:p>
        </w:tc>
        <w:tc>
          <w:tcPr>
            <w:tcW w:w="2644" w:type="dxa"/>
            <w:tcBorders>
              <w:bottom w:val="double" w:sz="4" w:space="0" w:color="auto"/>
            </w:tcBorders>
            <w:hideMark/>
          </w:tcPr>
          <w:p w14:paraId="0B9E8F10" w14:textId="4F309B92" w:rsidR="009145EE" w:rsidRPr="009145EE" w:rsidRDefault="009145EE" w:rsidP="009C4D52">
            <w:pPr>
              <w:rPr>
                <w:rFonts w:cs="Arial"/>
                <w:b/>
                <w:bCs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 xml:space="preserve">Excellent </w:t>
            </w:r>
            <w:r w:rsidRPr="00E903FB">
              <w:rPr>
                <w:rFonts w:cs="Arial"/>
                <w:b/>
                <w:bCs/>
                <w:szCs w:val="20"/>
              </w:rPr>
              <w:br/>
            </w:r>
            <w:r w:rsidRPr="009145EE">
              <w:rPr>
                <w:rFonts w:cs="Arial"/>
                <w:b/>
                <w:bCs/>
                <w:szCs w:val="20"/>
              </w:rPr>
              <w:t>(A: 90</w:t>
            </w:r>
            <w:r w:rsidR="007345E9">
              <w:rPr>
                <w:rFonts w:cs="Arial"/>
                <w:b/>
                <w:bCs/>
                <w:szCs w:val="20"/>
              </w:rPr>
              <w:t>-</w:t>
            </w:r>
            <w:r w:rsidRPr="009145EE">
              <w:rPr>
                <w:rFonts w:cs="Arial"/>
                <w:b/>
                <w:bCs/>
                <w:szCs w:val="20"/>
              </w:rPr>
              <w:t>100)</w:t>
            </w:r>
          </w:p>
        </w:tc>
        <w:tc>
          <w:tcPr>
            <w:tcW w:w="2819" w:type="dxa"/>
            <w:tcBorders>
              <w:bottom w:val="double" w:sz="4" w:space="0" w:color="auto"/>
            </w:tcBorders>
            <w:hideMark/>
          </w:tcPr>
          <w:p w14:paraId="5CE31D85" w14:textId="47BD75E1" w:rsidR="009145EE" w:rsidRPr="009145EE" w:rsidRDefault="009145EE" w:rsidP="009C4D52">
            <w:pPr>
              <w:rPr>
                <w:rFonts w:cs="Arial"/>
                <w:b/>
                <w:bCs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 xml:space="preserve">Satisfactory </w:t>
            </w:r>
            <w:r w:rsidRPr="00E903FB">
              <w:rPr>
                <w:rFonts w:cs="Arial"/>
                <w:b/>
                <w:bCs/>
                <w:szCs w:val="20"/>
              </w:rPr>
              <w:br/>
            </w:r>
            <w:r w:rsidRPr="009145EE">
              <w:rPr>
                <w:rFonts w:cs="Arial"/>
                <w:b/>
                <w:bCs/>
                <w:szCs w:val="20"/>
              </w:rPr>
              <w:t>(B</w:t>
            </w:r>
            <w:r w:rsidR="007345E9">
              <w:rPr>
                <w:rFonts w:cs="Arial"/>
                <w:b/>
                <w:bCs/>
                <w:szCs w:val="20"/>
              </w:rPr>
              <w:t>-</w:t>
            </w:r>
            <w:r w:rsidRPr="009145EE">
              <w:rPr>
                <w:rFonts w:cs="Arial"/>
                <w:b/>
                <w:bCs/>
                <w:szCs w:val="20"/>
              </w:rPr>
              <w:t>C: 70</w:t>
            </w:r>
            <w:r w:rsidR="007345E9">
              <w:rPr>
                <w:rFonts w:cs="Arial"/>
                <w:b/>
                <w:bCs/>
                <w:szCs w:val="20"/>
              </w:rPr>
              <w:t>-</w:t>
            </w:r>
            <w:r w:rsidRPr="009145EE">
              <w:rPr>
                <w:rFonts w:cs="Arial"/>
                <w:b/>
                <w:bCs/>
                <w:szCs w:val="20"/>
              </w:rPr>
              <w:t>89)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FF066D0" w14:textId="6430F85D" w:rsidR="009145EE" w:rsidRPr="009145EE" w:rsidRDefault="009145EE" w:rsidP="009C4D52">
            <w:pPr>
              <w:rPr>
                <w:rFonts w:cs="Arial"/>
                <w:b/>
                <w:bCs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 xml:space="preserve">Needs Improvement </w:t>
            </w:r>
            <w:r w:rsidRPr="00E903FB">
              <w:rPr>
                <w:rFonts w:cs="Arial"/>
                <w:b/>
                <w:bCs/>
                <w:szCs w:val="20"/>
              </w:rPr>
              <w:br/>
            </w:r>
            <w:r w:rsidRPr="009145EE">
              <w:rPr>
                <w:rFonts w:cs="Arial"/>
                <w:b/>
                <w:bCs/>
                <w:szCs w:val="20"/>
              </w:rPr>
              <w:t>(D</w:t>
            </w:r>
            <w:r w:rsidR="007345E9">
              <w:rPr>
                <w:rFonts w:cs="Arial"/>
                <w:b/>
                <w:bCs/>
                <w:szCs w:val="20"/>
              </w:rPr>
              <w:t>-</w:t>
            </w:r>
            <w:r w:rsidRPr="009145EE">
              <w:rPr>
                <w:rFonts w:cs="Arial"/>
                <w:b/>
                <w:bCs/>
                <w:szCs w:val="20"/>
              </w:rPr>
              <w:t>F: &lt;70)</w:t>
            </w:r>
          </w:p>
        </w:tc>
      </w:tr>
      <w:tr w:rsidR="00E903FB" w:rsidRPr="009145EE" w14:paraId="787061C9" w14:textId="77777777" w:rsidTr="00E903FB">
        <w:trPr>
          <w:tblCellSpacing w:w="0" w:type="dxa"/>
        </w:trPr>
        <w:tc>
          <w:tcPr>
            <w:tcW w:w="0" w:type="auto"/>
            <w:hideMark/>
          </w:tcPr>
          <w:p w14:paraId="17C457AF" w14:textId="0F2D2104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>Technical Proficiency (</w:t>
            </w:r>
            <w:r w:rsidR="007345E9">
              <w:rPr>
                <w:rFonts w:cs="Arial"/>
                <w:b/>
                <w:bCs/>
                <w:szCs w:val="20"/>
              </w:rPr>
              <w:t>30</w:t>
            </w:r>
            <w:r w:rsidRPr="009145EE">
              <w:rPr>
                <w:rFonts w:cs="Arial"/>
                <w:b/>
                <w:bCs/>
                <w:szCs w:val="20"/>
              </w:rPr>
              <w:t xml:space="preserve"> pts)</w:t>
            </w:r>
          </w:p>
        </w:tc>
        <w:tc>
          <w:tcPr>
            <w:tcW w:w="2644" w:type="dxa"/>
            <w:hideMark/>
          </w:tcPr>
          <w:p w14:paraId="62649BFB" w14:textId="5C5762D5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 xml:space="preserve">Point cloud capture is complete, accurate, and well-processed; 3D model is clean, detailed, and </w:t>
            </w:r>
            <w:r w:rsidR="00A6720D" w:rsidRPr="00E903FB">
              <w:rPr>
                <w:rFonts w:cs="Arial"/>
                <w:szCs w:val="20"/>
              </w:rPr>
              <w:t>fabrication ready</w:t>
            </w:r>
            <w:r w:rsidRPr="009145EE">
              <w:rPr>
                <w:rFonts w:cs="Arial"/>
                <w:szCs w:val="20"/>
              </w:rPr>
              <w:t>.</w:t>
            </w:r>
          </w:p>
        </w:tc>
        <w:tc>
          <w:tcPr>
            <w:tcW w:w="2819" w:type="dxa"/>
            <w:hideMark/>
          </w:tcPr>
          <w:p w14:paraId="48C0C9FE" w14:textId="7777777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LiDAR data is captured with minor gaps; 3D model is serviceable but contains simplifications or minor errors.</w:t>
            </w:r>
          </w:p>
        </w:tc>
        <w:tc>
          <w:tcPr>
            <w:tcW w:w="0" w:type="auto"/>
            <w:hideMark/>
          </w:tcPr>
          <w:p w14:paraId="2711FF00" w14:textId="7777777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LiDAR scan is incomplete or poorly processed; 3D model is inaccurate, messy, or unusable for fabrication.</w:t>
            </w:r>
          </w:p>
        </w:tc>
      </w:tr>
      <w:tr w:rsidR="00E903FB" w:rsidRPr="009145EE" w14:paraId="55676306" w14:textId="77777777" w:rsidTr="00E903FB">
        <w:trPr>
          <w:tblCellSpacing w:w="0" w:type="dxa"/>
        </w:trPr>
        <w:tc>
          <w:tcPr>
            <w:tcW w:w="0" w:type="auto"/>
            <w:hideMark/>
          </w:tcPr>
          <w:p w14:paraId="0A646478" w14:textId="77777777" w:rsidR="009145EE" w:rsidRPr="007345E9" w:rsidRDefault="009145EE" w:rsidP="009C4D52">
            <w:pPr>
              <w:rPr>
                <w:rFonts w:cs="Arial"/>
                <w:strike/>
                <w:szCs w:val="20"/>
              </w:rPr>
            </w:pPr>
            <w:r w:rsidRPr="007345E9">
              <w:rPr>
                <w:rFonts w:cs="Arial"/>
                <w:b/>
                <w:bCs/>
                <w:strike/>
                <w:szCs w:val="20"/>
              </w:rPr>
              <w:t>Craft &amp; Fabrication (30 pts)</w:t>
            </w:r>
          </w:p>
        </w:tc>
        <w:tc>
          <w:tcPr>
            <w:tcW w:w="2644" w:type="dxa"/>
            <w:hideMark/>
          </w:tcPr>
          <w:p w14:paraId="486EFA3A" w14:textId="28D09F06" w:rsidR="009145EE" w:rsidRPr="007345E9" w:rsidRDefault="009145EE" w:rsidP="009C4D52">
            <w:pPr>
              <w:rPr>
                <w:rFonts w:cs="Arial"/>
                <w:strike/>
                <w:szCs w:val="20"/>
              </w:rPr>
            </w:pPr>
            <w:r w:rsidRPr="007345E9">
              <w:rPr>
                <w:rFonts w:cs="Arial"/>
                <w:strike/>
                <w:szCs w:val="20"/>
              </w:rPr>
              <w:t>Physical model is precise, clean, and well</w:t>
            </w:r>
            <w:r w:rsidR="007345E9">
              <w:rPr>
                <w:rFonts w:cs="Arial"/>
                <w:strike/>
                <w:szCs w:val="20"/>
              </w:rPr>
              <w:t xml:space="preserve"> </w:t>
            </w:r>
            <w:r w:rsidRPr="007345E9">
              <w:rPr>
                <w:rFonts w:cs="Arial"/>
                <w:strike/>
                <w:szCs w:val="20"/>
              </w:rPr>
              <w:t>assembled; scale and features are legible; fabrication techniques are skillfully applied.</w:t>
            </w:r>
          </w:p>
        </w:tc>
        <w:tc>
          <w:tcPr>
            <w:tcW w:w="2819" w:type="dxa"/>
            <w:hideMark/>
          </w:tcPr>
          <w:p w14:paraId="64826A78" w14:textId="77777777" w:rsidR="009145EE" w:rsidRPr="007345E9" w:rsidRDefault="009145EE" w:rsidP="009C4D52">
            <w:pPr>
              <w:rPr>
                <w:rFonts w:cs="Arial"/>
                <w:strike/>
                <w:szCs w:val="20"/>
              </w:rPr>
            </w:pPr>
            <w:r w:rsidRPr="007345E9">
              <w:rPr>
                <w:rFonts w:cs="Arial"/>
                <w:strike/>
                <w:szCs w:val="20"/>
              </w:rPr>
              <w:t>Physical model shows reasonable accuracy but has noticeable imperfections or assembly flaws; scale legibility is adequate.</w:t>
            </w:r>
          </w:p>
        </w:tc>
        <w:tc>
          <w:tcPr>
            <w:tcW w:w="0" w:type="auto"/>
            <w:hideMark/>
          </w:tcPr>
          <w:p w14:paraId="7A3B70E8" w14:textId="77777777" w:rsidR="009145EE" w:rsidRPr="007345E9" w:rsidRDefault="009145EE" w:rsidP="009C4D52">
            <w:pPr>
              <w:rPr>
                <w:rFonts w:cs="Arial"/>
                <w:strike/>
                <w:szCs w:val="20"/>
              </w:rPr>
            </w:pPr>
            <w:r w:rsidRPr="007345E9">
              <w:rPr>
                <w:rFonts w:cs="Arial"/>
                <w:strike/>
                <w:szCs w:val="20"/>
              </w:rPr>
              <w:t>Model is poorly fabricated, incomplete, or unclear; features are illegible; craftsmanship is lacking.</w:t>
            </w:r>
          </w:p>
        </w:tc>
      </w:tr>
      <w:tr w:rsidR="00E903FB" w:rsidRPr="009145EE" w14:paraId="14B17920" w14:textId="77777777" w:rsidTr="00E903FB">
        <w:trPr>
          <w:tblCellSpacing w:w="0" w:type="dxa"/>
        </w:trPr>
        <w:tc>
          <w:tcPr>
            <w:tcW w:w="0" w:type="auto"/>
            <w:hideMark/>
          </w:tcPr>
          <w:p w14:paraId="7A4EC900" w14:textId="1E0FB4E4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>Workflow Integration (</w:t>
            </w:r>
            <w:r w:rsidR="007345E9">
              <w:rPr>
                <w:rFonts w:cs="Arial"/>
                <w:b/>
                <w:bCs/>
                <w:szCs w:val="20"/>
              </w:rPr>
              <w:t>40</w:t>
            </w:r>
            <w:r w:rsidRPr="009145EE">
              <w:rPr>
                <w:rFonts w:cs="Arial"/>
                <w:b/>
                <w:bCs/>
                <w:szCs w:val="20"/>
              </w:rPr>
              <w:t xml:space="preserve"> pts)</w:t>
            </w:r>
          </w:p>
        </w:tc>
        <w:tc>
          <w:tcPr>
            <w:tcW w:w="2644" w:type="dxa"/>
            <w:hideMark/>
          </w:tcPr>
          <w:p w14:paraId="3B81ED73" w14:textId="57BB653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Seamless translation from LiDAR to 3D model to physical fabrication; workflow demonstrates clear understanding of digital</w:t>
            </w:r>
            <w:r w:rsidR="007345E9">
              <w:rPr>
                <w:rFonts w:cs="Arial"/>
                <w:szCs w:val="20"/>
              </w:rPr>
              <w:t xml:space="preserve"> / </w:t>
            </w:r>
            <w:r w:rsidRPr="009145EE">
              <w:rPr>
                <w:rFonts w:cs="Arial"/>
                <w:szCs w:val="20"/>
              </w:rPr>
              <w:t>physical integration.</w:t>
            </w:r>
          </w:p>
        </w:tc>
        <w:tc>
          <w:tcPr>
            <w:tcW w:w="2819" w:type="dxa"/>
            <w:hideMark/>
          </w:tcPr>
          <w:p w14:paraId="027F36B6" w14:textId="7777777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Workflow is mostly clear but has gaps; some inefficiencies or issues in moving between digital and physical steps.</w:t>
            </w:r>
          </w:p>
        </w:tc>
        <w:tc>
          <w:tcPr>
            <w:tcW w:w="0" w:type="auto"/>
            <w:hideMark/>
          </w:tcPr>
          <w:p w14:paraId="6562A71A" w14:textId="7777777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Workflow is fragmented, incomplete, or shows little understanding of how digital and physical processes connect.</w:t>
            </w:r>
          </w:p>
        </w:tc>
      </w:tr>
      <w:tr w:rsidR="00E903FB" w:rsidRPr="009145EE" w14:paraId="64CDD01F" w14:textId="77777777" w:rsidTr="00E903FB">
        <w:trPr>
          <w:tblCellSpacing w:w="0" w:type="dxa"/>
        </w:trPr>
        <w:tc>
          <w:tcPr>
            <w:tcW w:w="0" w:type="auto"/>
            <w:hideMark/>
          </w:tcPr>
          <w:p w14:paraId="77808196" w14:textId="5E20824D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b/>
                <w:bCs/>
                <w:szCs w:val="20"/>
              </w:rPr>
              <w:t>Critical Reflection (</w:t>
            </w:r>
            <w:r w:rsidR="007345E9">
              <w:rPr>
                <w:rFonts w:cs="Arial"/>
                <w:b/>
                <w:bCs/>
                <w:szCs w:val="20"/>
              </w:rPr>
              <w:t>30</w:t>
            </w:r>
            <w:r w:rsidRPr="009145EE">
              <w:rPr>
                <w:rFonts w:cs="Arial"/>
                <w:b/>
                <w:bCs/>
                <w:szCs w:val="20"/>
              </w:rPr>
              <w:t xml:space="preserve"> pts)</w:t>
            </w:r>
          </w:p>
        </w:tc>
        <w:tc>
          <w:tcPr>
            <w:tcW w:w="2644" w:type="dxa"/>
            <w:hideMark/>
          </w:tcPr>
          <w:p w14:paraId="17F843D7" w14:textId="7777777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Report clearly documents workflow with images; reflection demonstrates deep, critical insight into opportunities and limitations of LiDAR vs. traditional methods.</w:t>
            </w:r>
          </w:p>
        </w:tc>
        <w:tc>
          <w:tcPr>
            <w:tcW w:w="2819" w:type="dxa"/>
            <w:hideMark/>
          </w:tcPr>
          <w:p w14:paraId="2A4F5BC2" w14:textId="6208A601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Report documents workflow but with limited detail; reflection is descriptive rather than analytical, with surface</w:t>
            </w:r>
            <w:r w:rsidR="007345E9">
              <w:rPr>
                <w:rFonts w:cs="Arial"/>
                <w:szCs w:val="20"/>
              </w:rPr>
              <w:t xml:space="preserve"> </w:t>
            </w:r>
            <w:r w:rsidRPr="009145EE">
              <w:rPr>
                <w:rFonts w:cs="Arial"/>
                <w:szCs w:val="20"/>
              </w:rPr>
              <w:t>level critique.</w:t>
            </w:r>
          </w:p>
        </w:tc>
        <w:tc>
          <w:tcPr>
            <w:tcW w:w="0" w:type="auto"/>
            <w:hideMark/>
          </w:tcPr>
          <w:p w14:paraId="417FF459" w14:textId="77777777" w:rsidR="009145EE" w:rsidRPr="009145EE" w:rsidRDefault="009145EE" w:rsidP="009C4D52">
            <w:pPr>
              <w:rPr>
                <w:rFonts w:cs="Arial"/>
                <w:szCs w:val="20"/>
              </w:rPr>
            </w:pPr>
            <w:r w:rsidRPr="009145EE">
              <w:rPr>
                <w:rFonts w:cs="Arial"/>
                <w:szCs w:val="20"/>
              </w:rPr>
              <w:t>Report is incomplete, unclear, or missing; reflection lacks insight, depth, or meaningful evaluation.</w:t>
            </w:r>
          </w:p>
        </w:tc>
      </w:tr>
    </w:tbl>
    <w:p w14:paraId="6E06437D" w14:textId="41394435" w:rsidR="009145EE" w:rsidRPr="009145EE" w:rsidRDefault="009145EE" w:rsidP="009145EE">
      <w:pPr>
        <w:rPr>
          <w:rFonts w:cs="Arial"/>
          <w:szCs w:val="20"/>
        </w:rPr>
      </w:pPr>
    </w:p>
    <w:sectPr w:rsidR="009145EE" w:rsidRPr="009145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18A8" w14:textId="77777777" w:rsidR="00930708" w:rsidRDefault="00930708" w:rsidP="009C4D52">
      <w:pPr>
        <w:spacing w:after="0" w:line="240" w:lineRule="auto"/>
      </w:pPr>
      <w:r>
        <w:separator/>
      </w:r>
    </w:p>
  </w:endnote>
  <w:endnote w:type="continuationSeparator" w:id="0">
    <w:p w14:paraId="4C68554E" w14:textId="77777777" w:rsidR="00930708" w:rsidRDefault="00930708" w:rsidP="009C4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AEB6" w14:textId="77777777" w:rsidR="009C4D52" w:rsidRDefault="009C4D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062610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ACB50F" w14:textId="18D19BD8" w:rsidR="009C4D52" w:rsidRDefault="009C4D52">
            <w:pPr>
              <w:pStyle w:val="Footer"/>
              <w:jc w:val="right"/>
            </w:pPr>
            <w:r w:rsidRPr="009C4D52">
              <w:rPr>
                <w:rFonts w:cs="Arial"/>
                <w:color w:val="7F7F7F" w:themeColor="text1" w:themeTint="80"/>
                <w:sz w:val="16"/>
                <w:szCs w:val="16"/>
              </w:rPr>
              <w:t xml:space="preserve">Page </w:t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fldChar w:fldCharType="begin"/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instrText xml:space="preserve"> PAGE </w:instrText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fldChar w:fldCharType="separate"/>
            </w:r>
            <w:r w:rsidRPr="009C4D52">
              <w:rPr>
                <w:rFonts w:cs="Arial"/>
                <w:b/>
                <w:bCs/>
                <w:noProof/>
                <w:color w:val="7F7F7F" w:themeColor="text1" w:themeTint="80"/>
                <w:sz w:val="16"/>
                <w:szCs w:val="16"/>
              </w:rPr>
              <w:t>2</w:t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fldChar w:fldCharType="end"/>
            </w:r>
            <w:r w:rsidRPr="009C4D52">
              <w:rPr>
                <w:rFonts w:cs="Arial"/>
                <w:color w:val="7F7F7F" w:themeColor="text1" w:themeTint="80"/>
                <w:sz w:val="16"/>
                <w:szCs w:val="16"/>
              </w:rPr>
              <w:t xml:space="preserve"> of </w:t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fldChar w:fldCharType="begin"/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instrText xml:space="preserve"> NUMPAGES  </w:instrText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fldChar w:fldCharType="separate"/>
            </w:r>
            <w:r w:rsidRPr="009C4D52">
              <w:rPr>
                <w:rFonts w:cs="Arial"/>
                <w:b/>
                <w:bCs/>
                <w:noProof/>
                <w:color w:val="7F7F7F" w:themeColor="text1" w:themeTint="80"/>
                <w:sz w:val="16"/>
                <w:szCs w:val="16"/>
              </w:rPr>
              <w:t>2</w:t>
            </w:r>
            <w:r w:rsidRPr="009C4D52">
              <w:rPr>
                <w:rFonts w:cs="Arial"/>
                <w:b/>
                <w:bCs/>
                <w:color w:val="7F7F7F" w:themeColor="text1" w:themeTint="80"/>
                <w:sz w:val="16"/>
                <w:szCs w:val="16"/>
              </w:rPr>
              <w:fldChar w:fldCharType="end"/>
            </w:r>
          </w:p>
        </w:sdtContent>
      </w:sdt>
    </w:sdtContent>
  </w:sdt>
  <w:p w14:paraId="2AA71088" w14:textId="5CC29B22" w:rsidR="009C4D52" w:rsidRDefault="00B412C5">
    <w:pPr>
      <w:pStyle w:val="Footer"/>
    </w:pPr>
    <w:r w:rsidRPr="00B970DD">
      <w:rPr>
        <w:color w:val="808080" w:themeColor="background1" w:themeShade="80"/>
        <w:sz w:val="16"/>
        <w:szCs w:val="16"/>
      </w:rPr>
      <w:t>School of Architecture | Montana State Universit</w:t>
    </w:r>
    <w:r>
      <w:rPr>
        <w:color w:val="808080" w:themeColor="background1" w:themeShade="80"/>
        <w:sz w:val="16"/>
        <w:szCs w:val="16"/>
      </w:rPr>
      <w:t>y | Fall 2025</w:t>
    </w:r>
    <w:r w:rsidRPr="007A3C2C">
      <w:rPr>
        <w:color w:val="808080" w:themeColor="background1" w:themeShade="8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9AC8" w14:textId="77777777" w:rsidR="009C4D52" w:rsidRDefault="009C4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F0E5" w14:textId="77777777" w:rsidR="00930708" w:rsidRDefault="00930708" w:rsidP="009C4D52">
      <w:pPr>
        <w:spacing w:after="0" w:line="240" w:lineRule="auto"/>
      </w:pPr>
      <w:r>
        <w:separator/>
      </w:r>
    </w:p>
  </w:footnote>
  <w:footnote w:type="continuationSeparator" w:id="0">
    <w:p w14:paraId="0B11859D" w14:textId="77777777" w:rsidR="00930708" w:rsidRDefault="00930708" w:rsidP="009C4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802A" w14:textId="77777777" w:rsidR="009C4D52" w:rsidRDefault="009C4D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D7F8" w14:textId="6838174C" w:rsidR="00B412C5" w:rsidRPr="00B970DD" w:rsidRDefault="00B412C5" w:rsidP="00B412C5">
    <w:pPr>
      <w:pStyle w:val="Header"/>
      <w:rPr>
        <w:color w:val="808080" w:themeColor="background1" w:themeShade="80"/>
        <w:sz w:val="16"/>
        <w:szCs w:val="16"/>
      </w:rPr>
    </w:pPr>
    <w:proofErr w:type="spellStart"/>
    <w:r w:rsidRPr="00B970DD">
      <w:rPr>
        <w:color w:val="808080" w:themeColor="background1" w:themeShade="80"/>
        <w:sz w:val="16"/>
        <w:szCs w:val="16"/>
      </w:rPr>
      <w:t>Arch</w:t>
    </w:r>
    <w:proofErr w:type="spellEnd"/>
    <w:r w:rsidRPr="00B970DD">
      <w:rPr>
        <w:color w:val="808080" w:themeColor="background1" w:themeShade="80"/>
        <w:sz w:val="16"/>
        <w:szCs w:val="16"/>
      </w:rPr>
      <w:t xml:space="preserve"> 565, Adv Computer Applications II</w:t>
    </w:r>
  </w:p>
  <w:p w14:paraId="7C8EEB85" w14:textId="062583A5" w:rsidR="00B412C5" w:rsidRDefault="00B412C5">
    <w:pPr>
      <w:pStyle w:val="Header"/>
    </w:pPr>
  </w:p>
  <w:p w14:paraId="738BB252" w14:textId="77777777" w:rsidR="009C4D52" w:rsidRDefault="009C4D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B6A4" w14:textId="77777777" w:rsidR="009C4D52" w:rsidRDefault="009C4D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3D37"/>
    <w:multiLevelType w:val="hybridMultilevel"/>
    <w:tmpl w:val="2968F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01CA6"/>
    <w:multiLevelType w:val="multilevel"/>
    <w:tmpl w:val="968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3BD8"/>
    <w:multiLevelType w:val="hybridMultilevel"/>
    <w:tmpl w:val="3BF80A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9E7CED"/>
    <w:multiLevelType w:val="multilevel"/>
    <w:tmpl w:val="B9FC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C5F4C"/>
    <w:multiLevelType w:val="hybridMultilevel"/>
    <w:tmpl w:val="6958A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E704E4"/>
    <w:multiLevelType w:val="hybridMultilevel"/>
    <w:tmpl w:val="871481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0D6931"/>
    <w:multiLevelType w:val="hybridMultilevel"/>
    <w:tmpl w:val="A1AA6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86744D"/>
    <w:multiLevelType w:val="multilevel"/>
    <w:tmpl w:val="D7E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4461D"/>
    <w:multiLevelType w:val="multilevel"/>
    <w:tmpl w:val="32A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94678"/>
    <w:multiLevelType w:val="hybridMultilevel"/>
    <w:tmpl w:val="47D87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C14251"/>
    <w:multiLevelType w:val="hybridMultilevel"/>
    <w:tmpl w:val="BBD44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2F274AB"/>
    <w:multiLevelType w:val="multilevel"/>
    <w:tmpl w:val="3D50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BB2777"/>
    <w:multiLevelType w:val="hybridMultilevel"/>
    <w:tmpl w:val="87E87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463883">
    <w:abstractNumId w:val="3"/>
  </w:num>
  <w:num w:numId="2" w16cid:durableId="1504515247">
    <w:abstractNumId w:val="7"/>
  </w:num>
  <w:num w:numId="3" w16cid:durableId="1560626978">
    <w:abstractNumId w:val="11"/>
  </w:num>
  <w:num w:numId="4" w16cid:durableId="442310464">
    <w:abstractNumId w:val="2"/>
  </w:num>
  <w:num w:numId="5" w16cid:durableId="1324044925">
    <w:abstractNumId w:val="9"/>
  </w:num>
  <w:num w:numId="6" w16cid:durableId="912855683">
    <w:abstractNumId w:val="10"/>
  </w:num>
  <w:num w:numId="7" w16cid:durableId="1265192824">
    <w:abstractNumId w:val="12"/>
  </w:num>
  <w:num w:numId="8" w16cid:durableId="68582498">
    <w:abstractNumId w:val="5"/>
  </w:num>
  <w:num w:numId="9" w16cid:durableId="885141867">
    <w:abstractNumId w:val="6"/>
  </w:num>
  <w:num w:numId="10" w16cid:durableId="938412042">
    <w:abstractNumId w:val="1"/>
  </w:num>
  <w:num w:numId="11" w16cid:durableId="1280255239">
    <w:abstractNumId w:val="8"/>
  </w:num>
  <w:num w:numId="12" w16cid:durableId="649557387">
    <w:abstractNumId w:val="4"/>
  </w:num>
  <w:num w:numId="13" w16cid:durableId="1457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3C"/>
    <w:rsid w:val="00017D77"/>
    <w:rsid w:val="000861CA"/>
    <w:rsid w:val="000A5C90"/>
    <w:rsid w:val="000B052C"/>
    <w:rsid w:val="000C2734"/>
    <w:rsid w:val="001151D6"/>
    <w:rsid w:val="0011595E"/>
    <w:rsid w:val="00217952"/>
    <w:rsid w:val="0028365C"/>
    <w:rsid w:val="003258B8"/>
    <w:rsid w:val="003D3EA6"/>
    <w:rsid w:val="0057081A"/>
    <w:rsid w:val="00574D85"/>
    <w:rsid w:val="00630777"/>
    <w:rsid w:val="006B056D"/>
    <w:rsid w:val="007345E9"/>
    <w:rsid w:val="00743A6E"/>
    <w:rsid w:val="00867576"/>
    <w:rsid w:val="009145EE"/>
    <w:rsid w:val="00930708"/>
    <w:rsid w:val="0098732A"/>
    <w:rsid w:val="009C4D52"/>
    <w:rsid w:val="00A6720D"/>
    <w:rsid w:val="00AB3BB9"/>
    <w:rsid w:val="00B32F5D"/>
    <w:rsid w:val="00B412C5"/>
    <w:rsid w:val="00BD4DC7"/>
    <w:rsid w:val="00BF5EBE"/>
    <w:rsid w:val="00CC2369"/>
    <w:rsid w:val="00E04DF6"/>
    <w:rsid w:val="00E666F1"/>
    <w:rsid w:val="00E865C4"/>
    <w:rsid w:val="00E903FB"/>
    <w:rsid w:val="00F63396"/>
    <w:rsid w:val="00F7256D"/>
    <w:rsid w:val="00F8062B"/>
    <w:rsid w:val="00FB38C5"/>
    <w:rsid w:val="00FD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5729"/>
  <w15:chartTrackingRefBased/>
  <w15:docId w15:val="{8956F115-22FA-48FD-823E-225F034F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3FB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F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3FB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45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4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D52"/>
  </w:style>
  <w:style w:type="paragraph" w:styleId="Footer">
    <w:name w:val="footer"/>
    <w:basedOn w:val="Normal"/>
    <w:link w:val="FooterChar"/>
    <w:uiPriority w:val="99"/>
    <w:unhideWhenUsed/>
    <w:rsid w:val="009C4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D52"/>
  </w:style>
  <w:style w:type="character" w:styleId="Hyperlink">
    <w:name w:val="Hyperlink"/>
    <w:basedOn w:val="DefaultParagraphFont"/>
    <w:uiPriority w:val="99"/>
    <w:unhideWhenUsed/>
    <w:rsid w:val="00630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cesymmetrystructure.wordpress.com/rheotomic-surfaces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703</Words>
  <Characters>4413</Characters>
  <Application>Microsoft Office Word</Application>
  <DocSecurity>0</DocSecurity>
  <Lines>147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Schwalbe</dc:creator>
  <cp:keywords/>
  <dc:description/>
  <cp:lastModifiedBy>Christopher Schwalbe</cp:lastModifiedBy>
  <cp:revision>6</cp:revision>
  <cp:lastPrinted>2025-08-28T04:34:00Z</cp:lastPrinted>
  <dcterms:created xsi:type="dcterms:W3CDTF">2025-08-28T03:21:00Z</dcterms:created>
  <dcterms:modified xsi:type="dcterms:W3CDTF">2026-01-13T02:16:00Z</dcterms:modified>
</cp:coreProperties>
</file>