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MWTGPROV-4379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 - New MVNO -  Subscriber Address Mapping Fix in Subscriber Inquiry 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PI-55,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2026-05-28 16:16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 - New MVNO -  Subscriber Address Mapping Fix in Subscriber Inquiry API feature for TMO MVNO provisioning. This feature is to correct the subscriber address field mapping in the NSL Subscriber Inquiry API for T-Mo lines. Currently, addressLine2 is missing from the T-Mo Subscriber Inquiry response across all environments. This impacts downstream systems (NBOP, IT-MBO) and NSL internal workflows (Reconnect, Reclaim MDN, Reset Network) that rely on complete address data.</w:t>
        <w:br/>
        <w:br/>
        <w:br/>
        <w:br/>
        <w:t xml:space="preserve"> </w:t>
        <w:br/>
        <w:br/>
        <w:br/>
        <w:br/>
        <w:t>*Note:* This is an interim fix until T-Mob resolves the missing addressLine2 on their side</w:t>
        <w:br/>
        <w:br/>
        <w:br/>
        <w:br/>
        <w:t xml:space="preserve"> </w:t>
        <w:br/>
        <w:br/>
        <w:t>----</w:t>
        <w:br/>
        <w:br/>
        <w:t>*MDA Impacts:*</w:t>
        <w:br/>
        <w:br/>
        <w:t>----</w:t>
        <w:br/>
        <w:br/>
        <w:t>{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Subscriber Inquiry API returns complete address information including addressLine2 for T-Mo lines. </w:t>
        <w:br/>
        <w:br/>
        <w:t xml:space="preserve"> * NSL workflow-driven invocations correctly use addressLine1, addressLine2, state, city, and zip for address mapping</w:t>
        <w:br/>
        <w:br/>
        <w:t xml:space="preserve"> * Existing Verizon Subscriber Inquiry address mapping is not impacted</w:t>
        <w:br/>
        <w:br/>
        <w:t xml:space="preserve"> * Downstream systems (NBOP, IT-MBO) receive complete address data for T-Mo lines without changes to their existing implementation.{panel}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- New MVNO -  Subscriber Address Mapping Fix in...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- New MVNO -  Subscriber Address Mapping Fix in...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- New MVNO -  Subscriber Address Mapping Fix in...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- New MVNO -  Subscriber Address Mapping Fix in... Mno=TMO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- New MVNO -  Subscriber Address Mapping Fix in... Mno=VZW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 xml:space="preserve">NSL_has_ensured: </w:t>
              <w:br/>
              <w:br/>
              <w:br/>
              <w:br/>
              <w:t>Given_Subscriber_Inquiry_is_invoked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