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MWTGPROV-3767</w:t>
            </w:r>
          </w:p>
        </w:tc>
      </w:tr>
      <w:tr>
        <w:tc>
          <w:tcPr>
            <w:tcW w:type="dxa" w:w="4320"/>
          </w:tcPr>
          <w:p>
            <w:r>
              <w:rPr>
                <w:b/>
              </w:rPr>
              <w:t>Title</w:t>
            </w:r>
          </w:p>
        </w:tc>
        <w:tc>
          <w:tcPr>
            <w:tcW w:type="dxa" w:w="4320"/>
          </w:tcPr>
          <w:p>
            <w:r>
              <w:t>[NENM, NSLNM, INTG]: New MVNO - Restore Suspend</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2026-04-15 14:04</w:t>
            </w:r>
          </w:p>
        </w:tc>
      </w:tr>
    </w:tbl>
    <w:p>
      <w:pPr>
        <w:pStyle w:val="Heading1"/>
      </w:pPr>
      <w:r>
        <w:t>2. Objective</w:t>
      </w:r>
    </w:p>
    <w:p>
      <w:r>
        <w:t>Validate the [NENM, NSLNM, INTG]: New MVNO - Restore Suspend feature for TMO MVNO provisioning. [NENM,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3. Scope &amp; Business Rules</w:t>
      </w:r>
    </w:p>
    <w:p>
      <w:r>
        <w:t>[NENM,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4. Acceptance Criteria</w:t>
      </w:r>
    </w:p>
    <w:p>
      <w:pPr>
        <w:pStyle w:val="ListNumber"/>
      </w:pPr>
      <w:r>
        <w:t>1. Successful completion of api call should put Line status in Active state in the Network</w:t>
      </w:r>
    </w:p>
    <w:p>
      <w:pPr>
        <w:pStyle w:val="ListNumber"/>
      </w:pPr>
      <w:r>
        <w:t>2. Regardless of the TMO or VZW flow type, the response sent back for TMO or Vzw lines should remain same as to what is currently defined.</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11</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4</w:t>
            </w:r>
          </w:p>
        </w:tc>
      </w:tr>
    </w:tbl>
    <w:p/>
    <w:p>
      <w:r>
        <w:rPr>
          <w:b/>
        </w:rPr>
        <w:t xml:space="preserve">Priority Distribution: </w:t>
      </w:r>
      <w:r>
        <w:t xml:space="preserve">P1=4  </w:t>
      </w:r>
      <w:r>
        <w:t xml:space="preserve">P2=8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Tablet, Wearable, Phone with Wearables — iOS, Android, Pixel — pSIM eSIM.</w:t>
            </w:r>
          </w:p>
        </w:tc>
        <w:tc>
          <w:tcPr>
            <w:tcW w:type="dxa" w:w="2880"/>
          </w:tcPr>
          <w:p>
            <w:r>
              <w:t>P1</w:t>
            </w:r>
          </w:p>
        </w:tc>
      </w:tr>
      <w:tr>
        <w:tc>
          <w:tcPr>
            <w:tcW w:type="dxa" w:w="2880"/>
          </w:tcPr>
          <w:p>
            <w:r>
              <w:t>TC02</w:t>
            </w:r>
          </w:p>
        </w:tc>
        <w:tc>
          <w:tcPr>
            <w:tcW w:type="dxa" w:w="2880"/>
          </w:tcPr>
          <w:p>
            <w:r>
              <w:t>Line Status: Suspended.</w:t>
            </w:r>
          </w:p>
        </w:tc>
        <w:tc>
          <w:tcPr>
            <w:tcW w:type="dxa" w:w="2880"/>
          </w:tcPr>
          <w:p>
            <w:r>
              <w:t>P1</w:t>
            </w:r>
          </w:p>
        </w:tc>
      </w:tr>
      <w:tr>
        <w:tc>
          <w:tcPr>
            <w:tcW w:type="dxa" w:w="2880"/>
          </w:tcPr>
          <w:p>
            <w:r>
              <w:t>TC05</w:t>
            </w:r>
          </w:p>
        </w:tc>
        <w:tc>
          <w:tcPr>
            <w:tcW w:type="dxa" w:w="2880"/>
          </w:tcPr>
          <w:p>
            <w:r>
              <w:t>Verify Restore Suspend completes successfully with valid inputs via ITMBO channel.</w:t>
            </w:r>
          </w:p>
        </w:tc>
        <w:tc>
          <w:tcPr>
            <w:tcW w:type="dxa" w:w="2880"/>
          </w:tcPr>
          <w:p>
            <w:r>
              <w:t>P2</w:t>
            </w:r>
          </w:p>
        </w:tc>
      </w:tr>
      <w:tr>
        <w:tc>
          <w:tcPr>
            <w:tcW w:type="dxa" w:w="2880"/>
          </w:tcPr>
          <w:p>
            <w:r>
              <w:t>TC13</w:t>
            </w:r>
          </w:p>
        </w:tc>
        <w:tc>
          <w:tcPr>
            <w:tcW w:type="dxa" w:w="2880"/>
          </w:tcPr>
          <w:p>
            <w:r>
              <w:t>Verify NSL DB state is consistent after successful Restore Suspend.</w:t>
            </w:r>
          </w:p>
        </w:tc>
        <w:tc>
          <w:tcPr>
            <w:tcW w:type="dxa" w:w="2880"/>
          </w:tcPr>
          <w:p>
            <w:r>
              <w:t>P3</w:t>
            </w:r>
          </w:p>
        </w:tc>
      </w:tr>
      <w:tr>
        <w:tc>
          <w:tcPr>
            <w:tcW w:type="dxa" w:w="2880"/>
          </w:tcPr>
          <w:p>
            <w:r>
              <w:t>TC14</w:t>
            </w:r>
          </w:p>
        </w:tc>
        <w:tc>
          <w:tcPr>
            <w:tcW w:type="dxa" w:w="2880"/>
          </w:tcPr>
          <w:p>
            <w:r>
              <w:t>Verify Restore Suspend async callback from TMO is received and processed correctly.</w:t>
            </w:r>
          </w:p>
        </w:tc>
        <w:tc>
          <w:tcPr>
            <w:tcW w:type="dxa" w:w="2880"/>
          </w:tcPr>
          <w:p>
            <w:r>
              <w:t>P3</w:t>
            </w:r>
          </w:p>
        </w:tc>
      </w:tr>
      <w:tr>
        <w:tc>
          <w:tcPr>
            <w:tcW w:type="dxa" w:w="2880"/>
          </w:tcPr>
          <w:p>
            <w:r>
              <w:t>TC15</w:t>
            </w:r>
          </w:p>
        </w:tc>
        <w:tc>
          <w:tcPr>
            <w:tcW w:type="dxa" w:w="2880"/>
          </w:tcPr>
          <w:p>
            <w:r>
              <w:t>Verify Century Report logs all Restore Suspend backend calls correctly.</w:t>
            </w:r>
          </w:p>
        </w:tc>
        <w:tc>
          <w:tcPr>
            <w:tcW w:type="dxa" w:w="2880"/>
          </w:tcPr>
          <w:p>
            <w:r>
              <w:t>P3</w:t>
            </w:r>
          </w:p>
        </w:tc>
      </w:tr>
      <w:tr>
        <w:tc>
          <w:tcPr>
            <w:tcW w:type="dxa" w:w="2880"/>
          </w:tcPr>
          <w:p>
            <w:r>
              <w:t>TC16</w:t>
            </w:r>
          </w:p>
        </w:tc>
        <w:tc>
          <w:tcPr>
            <w:tcW w:type="dxa" w:w="2880"/>
          </w:tcPr>
          <w:p>
            <w:r>
              <w:t>Validate Expected:* Both Primary and Wearable lines should be restored and Active.</w:t>
            </w:r>
          </w:p>
        </w:tc>
        <w:tc>
          <w:tcPr>
            <w:tcW w:type="dxa" w:w="2880"/>
          </w:tcPr>
          <w:p>
            <w:r>
              <w:t>P3</w:t>
            </w:r>
          </w:p>
        </w:tc>
      </w:tr>
      <w:tr>
        <w:tc>
          <w:tcPr>
            <w:tcW w:type="dxa" w:w="2880"/>
          </w:tcPr>
          <w:p>
            <w:r>
              <w:t>TC17</w:t>
            </w:r>
          </w:p>
        </w:tc>
        <w:tc>
          <w:tcPr>
            <w:tcW w:type="dxa" w:w="2880"/>
          </w:tcPr>
          <w:p>
            <w:r>
              <w:t>Validate _UAT_49.x_MWTGPROV-3767 — Restore Suspend.</w:t>
            </w:r>
          </w:p>
        </w:tc>
        <w:tc>
          <w:tcPr>
            <w:tcW w:type="dxa" w:w="2880"/>
          </w:tcPr>
          <w:p>
            <w:r>
              <w:t>P3</w:t>
            </w:r>
          </w:p>
        </w:tc>
      </w:tr>
      <w:tr>
        <w:tc>
          <w:tcPr>
            <w:tcW w:type="dxa" w:w="2880"/>
          </w:tcPr>
          <w:p>
            <w:r>
              <w:t>TC18</w:t>
            </w:r>
          </w:p>
        </w:tc>
        <w:tc>
          <w:tcPr>
            <w:tcW w:type="dxa" w:w="2880"/>
          </w:tcPr>
          <w:p>
            <w:r>
              <w:t>Validate This API flow is one of the flows of Reconnect Subscriber Line Status workflow.</w:t>
            </w:r>
          </w:p>
        </w:tc>
        <w:tc>
          <w:tcPr>
            <w:tcW w:type="dxa" w:w="2880"/>
          </w:tcPr>
          <w:p>
            <w:r>
              <w:t>P3</w:t>
            </w:r>
          </w:p>
        </w:tc>
      </w:tr>
      <w:tr>
        <w:tc>
          <w:tcPr>
            <w:tcW w:type="dxa" w:w="2880"/>
          </w:tcPr>
          <w:p>
            <w:r>
              <w:t>TC19</w:t>
            </w:r>
          </w:p>
        </w:tc>
        <w:tc>
          <w:tcPr>
            <w:tcW w:type="dxa" w:w="2880"/>
          </w:tcPr>
          <w:p>
            <w:r>
              <w:t>Validate Wearables paired to a given line are not reconnected during the subscriber reconnect.</w:t>
            </w:r>
          </w:p>
        </w:tc>
        <w:tc>
          <w:tcPr>
            <w:tcW w:type="dxa" w:w="2880"/>
          </w:tcPr>
          <w:p>
            <w:r>
              <w:t>P3</w:t>
            </w:r>
          </w:p>
        </w:tc>
      </w:tr>
      <w:tr>
        <w:tc>
          <w:tcPr>
            <w:tcW w:type="dxa" w:w="2880"/>
          </w:tcPr>
          <w:p>
            <w:r>
              <w:t>TC20</w:t>
            </w:r>
          </w:p>
        </w:tc>
        <w:tc>
          <w:tcPr>
            <w:tcW w:type="dxa" w:w="2880"/>
          </w:tcPr>
          <w:p>
            <w:r>
              <w:t>Validate cancel reversal of Restore Suspend.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Line currently Active, Deactivated, Hotlined.</w:t>
            </w:r>
          </w:p>
        </w:tc>
        <w:tc>
          <w:tcPr>
            <w:tcW w:type="dxa" w:w="2880"/>
          </w:tcPr>
          <w:p>
            <w:r>
              <w:t>P1</w:t>
            </w:r>
          </w:p>
        </w:tc>
      </w:tr>
      <w:tr>
        <w:tc>
          <w:tcPr>
            <w:tcW w:type="dxa" w:w="2880"/>
          </w:tcPr>
          <w:p>
            <w:r>
              <w:t>TC06</w:t>
            </w:r>
          </w:p>
        </w:tc>
        <w:tc>
          <w:tcPr>
            <w:tcW w:type="dxa" w:w="2880"/>
          </w:tcPr>
          <w:p>
            <w:r>
              <w:t>Negative: Verify Restore Suspend rejected for MDN with pending Port-Out.</w:t>
            </w:r>
          </w:p>
        </w:tc>
        <w:tc>
          <w:tcPr>
            <w:tcW w:type="dxa" w:w="2880"/>
          </w:tcPr>
          <w:p>
            <w:r>
              <w:t>P2</w:t>
            </w:r>
          </w:p>
        </w:tc>
      </w:tr>
      <w:tr>
        <w:tc>
          <w:tcPr>
            <w:tcW w:type="dxa" w:w="2880"/>
          </w:tcPr>
          <w:p>
            <w:r>
              <w:t>TC07</w:t>
            </w:r>
          </w:p>
        </w:tc>
        <w:tc>
          <w:tcPr>
            <w:tcW w:type="dxa" w:w="2880"/>
          </w:tcPr>
          <w:p>
            <w:r>
              <w:t>Validate _UAT_PROGRESSION_49.2-TMO-Restore API(RS) returns 400-Bad Request instead of expected.</w:t>
            </w:r>
          </w:p>
        </w:tc>
        <w:tc>
          <w:tcPr>
            <w:tcW w:type="dxa" w:w="2880"/>
          </w:tcPr>
          <w:p>
            <w:r>
              <w:t>P2</w:t>
            </w:r>
          </w:p>
        </w:tc>
      </w:tr>
      <w:tr>
        <w:tc>
          <w:tcPr>
            <w:tcW w:type="dxa" w:w="2880"/>
          </w:tcPr>
          <w:p>
            <w:r>
              <w:t>TC08</w:t>
            </w:r>
          </w:p>
        </w:tc>
        <w:tc>
          <w:tcPr>
            <w:tcW w:type="dxa" w:w="2880"/>
          </w:tcPr>
          <w:p>
            <w:r>
              <w:t>Validate 2.Trigger Restore API(RS) with an Invalid Account ID. (Account Number does not exists in.</w:t>
            </w:r>
          </w:p>
        </w:tc>
        <w:tc>
          <w:tcPr>
            <w:tcW w:type="dxa" w:w="2880"/>
          </w:tcPr>
          <w:p>
            <w:r>
              <w:t>P2</w:t>
            </w:r>
          </w:p>
        </w:tc>
      </w:tr>
      <w:tr>
        <w:tc>
          <w:tcPr>
            <w:tcW w:type="dxa" w:w="2880"/>
          </w:tcPr>
          <w:p>
            <w:r>
              <w:t>TC09</w:t>
            </w:r>
          </w:p>
        </w:tc>
        <w:tc>
          <w:tcPr>
            <w:tcW w:type="dxa" w:w="2880"/>
          </w:tcPr>
          <w:p>
            <w:r>
              <w:t>Negative: Validate Restore Suspend rejected with invalid LineId.</w:t>
            </w:r>
          </w:p>
        </w:tc>
        <w:tc>
          <w:tcPr>
            <w:tcW w:type="dxa" w:w="2880"/>
          </w:tcPr>
          <w:p>
            <w:r>
              <w:t>P2</w:t>
            </w:r>
          </w:p>
        </w:tc>
      </w:tr>
      <w:tr>
        <w:tc>
          <w:tcPr>
            <w:tcW w:type="dxa" w:w="2880"/>
          </w:tcPr>
          <w:p>
            <w:r>
              <w:t>TC10</w:t>
            </w:r>
          </w:p>
        </w:tc>
        <w:tc>
          <w:tcPr>
            <w:tcW w:type="dxa" w:w="2880"/>
          </w:tcPr>
          <w:p>
            <w:r>
              <w:t>Negative: Validate Restore Suspend rejected when LineId and AccountId mismatch.</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Line currently active in NSL but Suspended in TMO.</w:t>
            </w:r>
          </w:p>
        </w:tc>
        <w:tc>
          <w:tcPr>
            <w:tcW w:type="dxa" w:w="2880"/>
          </w:tcPr>
          <w:p>
            <w:r>
              <w:t>P1</w:t>
            </w:r>
          </w:p>
        </w:tc>
      </w:tr>
      <w:tr>
        <w:tc>
          <w:tcPr>
            <w:tcW w:type="dxa" w:w="2880"/>
          </w:tcPr>
          <w:p>
            <w:r>
              <w:t>TC11</w:t>
            </w:r>
          </w:p>
        </w:tc>
        <w:tc>
          <w:tcPr>
            <w:tcW w:type="dxa" w:w="2880"/>
          </w:tcPr>
          <w:p>
            <w:r>
              <w:t>Verify Restore Suspend rejects duplicate request for same MDN within processing window.</w:t>
            </w:r>
          </w:p>
        </w:tc>
        <w:tc>
          <w:tcPr>
            <w:tcW w:type="dxa" w:w="2880"/>
          </w:tcPr>
          <w:p>
            <w:r>
              <w:t>P2</w:t>
            </w:r>
          </w:p>
        </w:tc>
      </w:tr>
      <w:tr>
        <w:tc>
          <w:tcPr>
            <w:tcW w:type="dxa" w:w="2880"/>
          </w:tcPr>
          <w:p>
            <w:r>
              <w:t>TC12</w:t>
            </w:r>
          </w:p>
        </w:tc>
        <w:tc>
          <w:tcPr>
            <w:tcW w:type="dxa" w:w="2880"/>
          </w:tcPr>
          <w:p>
            <w:r>
              <w:t>Verify Restore Suspend handles delayed async callback arriving after timeout.</w:t>
            </w:r>
          </w:p>
        </w:tc>
        <w:tc>
          <w:tcPr>
            <w:tcW w:type="dxa" w:w="2880"/>
          </w:tcPr>
          <w:p>
            <w:r>
              <w:t>P2</w:t>
            </w:r>
          </w:p>
        </w:tc>
      </w:tr>
      <w:tr>
        <w:tc>
          <w:tcPr>
            <w:tcW w:type="dxa" w:w="2880"/>
          </w:tcPr>
          <w:p>
            <w:r>
              <w:t>TC21</w:t>
            </w:r>
          </w:p>
        </w:tc>
        <w:tc>
          <w:tcPr>
            <w:tcW w:type="dxa" w:w="2880"/>
          </w:tcPr>
          <w:p>
            <w:r>
              <w:t>Verify Restore Suspend handles out-of-order async callbacks.</w:t>
            </w:r>
          </w:p>
        </w:tc>
        <w:tc>
          <w:tcPr>
            <w:tcW w:type="dxa" w:w="2880"/>
          </w:tcPr>
          <w:p>
            <w:r>
              <w:t>P3</w:t>
            </w:r>
          </w:p>
        </w:tc>
      </w:tr>
    </w:tbl>
    <w:p>
      <w:pPr>
        <w:pStyle w:val="Heading1"/>
      </w:pPr>
      <w:r>
        <w:t>7. Data Sources</w:t>
      </w:r>
    </w:p>
    <w:p>
      <w:pPr>
        <w:pStyle w:val="ListBullet"/>
      </w:pPr>
      <w:r>
        <w:t>Jira: MWTGPROV-3767 (Description, AC, Labels, Links)</w:t>
      </w:r>
    </w:p>
    <w:p>
      <w:pPr>
        <w:pStyle w:val="ListBullet"/>
      </w:pPr>
      <w:r>
        <w:t>Jira Comments: 1 comments scanned</w:t>
      </w:r>
    </w:p>
    <w:p>
      <w:pPr>
        <w:pStyle w:val="ListBullet"/>
      </w:pPr>
      <w:r>
        <w:t>Jira Subtasks: 4 subtasks scanned</w:t>
      </w:r>
    </w:p>
    <w:p>
      <w:pPr>
        <w:pStyle w:val="ListBullet"/>
      </w:pPr>
      <w:r>
        <w:t>Jira Links: MWTGTEST-11839, MWTGTEST-11823</w:t>
      </w:r>
    </w:p>
    <w:p>
      <w:pPr>
        <w:pStyle w:val="ListBullet"/>
      </w:pPr>
      <w:r>
        <w:t>Chalk: MWTGPROV-3767 section (5 scenarios)</w:t>
      </w:r>
    </w:p>
    <w:p>
      <w:pPr>
        <w:pStyle w:val="Heading1"/>
      </w:pPr>
      <w:r>
        <w:t>8. Linked Issues</w:t>
      </w:r>
    </w:p>
    <w:p>
      <w:pPr>
        <w:pStyle w:val="ListBullet"/>
      </w:pPr>
      <w:r>
        <w:t>MWTGTEST-11839 — INTG_UAT_PROGRESSION_49.2-TMO-Restore API(RS): Wearable line is not Restored whe</w:t>
      </w:r>
    </w:p>
    <w:p>
      <w:pPr>
        <w:pStyle w:val="ListBullet"/>
      </w:pPr>
      <w:r>
        <w:t xml:space="preserve">MWTGTEST-11823 — INTG_UAT_PROGRESSION_49.2-TMO-Restore API(RS) returns "400-Bad Request" instead </w:t>
      </w:r>
    </w:p>
    <w:p>
      <w:pPr>
        <w:pStyle w:val="Heading1"/>
      </w:pPr>
      <w:r>
        <w:t>9. Warnings &amp; Open Items</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