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[CR, NSLNM,  INTG] - New MVNO - Phone Activation is getting success with the Residential plans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14:27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[CR, NSLNM,  INTG] - New MVNO - Phone Activation is getting success with the Residential plans feature for TMO MVNO provisioning. 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3. Scope &amp; Business Rules</w:t>
      </w:r>
    </w:p>
    <w:p>
      <w:r>
        <w:t>MWTGPROV-3926</w:t>
        <w:br/>
        <w:t>[CR, NSLNM,  INTG] - New MVNO - Phone Activation is getting success with the Residential plans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P2=11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Deferred to PI-51 (This section is incomplete).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This feature is to reject the Activation request if it comes with Residential Retail.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Send the Activation request with the following Retail rateplan codes and ensure NSL rejects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Phone Activation is completes successfully with valid inputs via ITMB.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Regression to test with Commercial rateplan codes: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New MVNO - Phone Activation is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Phone Activation is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_TEST_UAT_51.x_MWTGPROV-3926 — 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Phone Activation is handles TMO Apollo-NE timeout gracefull.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New MVNO - Phone Activation is rolls back cleanly on mid-operation fai.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New MVNO - Phone Activation is rejected for already-active line.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_UAT_PROGRESSION_51.2:Failed transaction data not displayed in TRANS_FAILURE_LOG report.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New MVNO - Phone Activation is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New MVNO - Phone Activation is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New MVNO - Phone Activation is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Phone Activation is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New MVNO - Phone Activation is rejects duplicate request for same MDN within pro.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MWTGPROV-3926 (Description, AC, Labels, Links)</w:t>
      </w:r>
    </w:p>
    <w:p>
      <w:pPr>
        <w:pStyle w:val="ListBullet"/>
      </w:pPr>
      <w:r>
        <w:t>Jira Comments: 4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Jira Links: MWTGTEST-12503</w:t>
      </w:r>
    </w:p>
    <w:p>
      <w:pPr>
        <w:pStyle w:val="ListBullet"/>
      </w:pPr>
      <w:r>
        <w:t>Chalk: MWTGPROV-3926 section (6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MWTGTEST-12503 — INTG_UAT_PROGRESSION_51.2 – Standalone Watch LSN Line Conversion allows mismatch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Chalk scenario not covered: "MUNLP"</w:t>
      </w:r>
    </w:p>
    <w:p>
      <w:pPr>
        <w:pStyle w:val="ListBullet"/>
      </w:pPr>
      <w:r>
        <w:t>Chalk scenario not covered: "TUNLP"</w:t>
      </w:r>
    </w:p>
    <w:p>
      <w:pPr>
        <w:pStyle w:val="ListBullet"/>
      </w:pPr>
      <w:r>
        <w:t>Mandatory check missing: Suspended MDN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