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MWTGPROV-3941</w:t>
            </w:r>
          </w:p>
        </w:tc>
      </w:tr>
      <w:tr>
        <w:tc>
          <w:tcPr>
            <w:tcW w:type="dxa" w:w="4320"/>
          </w:tcPr>
          <w:p>
            <w:r>
              <w:rPr>
                <w:b/>
              </w:rPr>
              <w:t>Title</w:t>
            </w:r>
          </w:p>
        </w:tc>
        <w:tc>
          <w:tcPr>
            <w:tcW w:type="dxa" w:w="4320"/>
          </w:tcPr>
          <w:p>
            <w:r>
              <w:t>[NENM, NSLNM, INTG]: New MVNO - Unsolicited Port out</w:t>
            </w:r>
          </w:p>
        </w:tc>
      </w:tr>
      <w:tr>
        <w:tc>
          <w:tcPr>
            <w:tcW w:type="dxa" w:w="4320"/>
          </w:tcPr>
          <w:p>
            <w:r>
              <w:rPr>
                <w:b/>
              </w:rPr>
              <w:t>PI</w:t>
            </w:r>
          </w:p>
        </w:tc>
        <w:tc>
          <w:tcPr>
            <w:tcW w:type="dxa" w:w="4320"/>
          </w:tcPr>
          <w:p>
            <w:r>
              <w:t>PI-51</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PI-51, TMO_MVP, bpo</w:t>
            </w:r>
          </w:p>
        </w:tc>
      </w:tr>
      <w:tr>
        <w:tc>
          <w:tcPr>
            <w:tcW w:type="dxa" w:w="4320"/>
          </w:tcPr>
          <w:p>
            <w:r>
              <w:rPr>
                <w:b/>
              </w:rPr>
              <w:t>Generated</w:t>
            </w:r>
          </w:p>
        </w:tc>
        <w:tc>
          <w:tcPr>
            <w:tcW w:type="dxa" w:w="4320"/>
          </w:tcPr>
          <w:p>
            <w:r>
              <w:t>2026-04-15 16:12</w:t>
            </w:r>
          </w:p>
        </w:tc>
      </w:tr>
    </w:tbl>
    <w:p>
      <w:pPr>
        <w:pStyle w:val="Heading1"/>
      </w:pPr>
      <w:r>
        <w:t>2. Objective</w:t>
      </w:r>
    </w:p>
    <w:p>
      <w:r>
        <w:t>Validate the [NENM, NSLNM, INTG]: New MVNO - Unsolicited Port out feature for TMO MVNO provisioning. [NENM, NSLNM, INTG]: New MVNO - Unsolicited Port out</w:t>
        <w:br/>
        <w:t>The port-out feature enables parity for the VZW MNO to TMO.  The main implementation is for NSL to process network-initiated requests (UP) to move a subscriber’s number out of TMO by sending a request to ITMBO to check the port out eligibility.   ITMBO will confirm or deny the port out by sending an update-portout (PO) request to NSL.   NSL will consolidate the requests and responses and send a request to NE to notify TMO which then in turn no</w:t>
      </w:r>
    </w:p>
    <w:p>
      <w:pPr>
        <w:pStyle w:val="Heading1"/>
      </w:pPr>
      <w:r>
        <w:t>3. Scope &amp; Business Rules</w:t>
      </w:r>
    </w:p>
    <w:p>
      <w:r>
        <w:t>[NENM, NSLNM, INTG]: New MVNO - Unsolicited Port out</w:t>
        <w:br/>
        <w:t>The port-out feature enables parity for the VZW MNO to TMO.  The main implementation is for NSL to process network-initiated requests (UP) to move a subscriber’s number out of TMO by sending a request to ITMBO to check the port out eligibility.   ITMBO will confirm or deny the port out by sending an update-portout (PO) request to NSL.   NSL will consolidate the requests and responses and send a request to NE to notify TMO which then in turn notifies the other carrier.    NOTE: The big difference in VZW and TMO is that the TMO initiated request to port out is a Synchronous call.  That means NE will need to hold the transaction open while it waits for the MBO UP message before sending the response to TMO.   The call to NE from TMO is the PortOutValidation API.</w:t>
        <w:br/>
        <w:t>Once TMO confirms the deactivation and port out (PortOutDeactivation from TMO), it will inform NE.</w:t>
        <w:br/>
        <w:t>NSL must update the transaction history and then deactivate the line upon a suc</w:t>
      </w:r>
    </w:p>
    <w:p>
      <w:pPr>
        <w:pStyle w:val="Heading1"/>
      </w:pPr>
      <w:r>
        <w:t>4. Acceptance Criteria</w:t>
      </w:r>
    </w:p>
    <w:p>
      <w:pPr>
        <w:pStyle w:val="ListNumber"/>
      </w:pPr>
      <w:r>
        <w:t>1. The Unsolicited port out API request is sent from the MNO Network Enabler signifying  subscriber’s intention to port-out their service to another network . The API must validate and confirm acceptance or rejection via the update-portout request.</w:t>
      </w:r>
    </w:p>
    <w:p>
      <w:pPr>
        <w:pStyle w:val="ListNumber"/>
      </w:pPr>
      <w:r>
        <w:t>2. Transactions placed through TMO must be processed without issues if eligibility criteria are met.</w:t>
      </w:r>
    </w:p>
    <w:p>
      <w:pPr>
        <w:pStyle w:val="ListNumber"/>
      </w:pPr>
      <w:r>
        <w:t>3. Regardless of the TMO or VZW flow type, the response sent back for new MNO or Vzw lines should remain same as to what is currently defined.</w:t>
      </w:r>
    </w:p>
    <w:p>
      <w:pPr>
        <w:pStyle w:val="ListNumber"/>
      </w:pPr>
      <w:r>
        <w:t>4. Devices supported must cover Phones, Tablets</w:t>
      </w:r>
    </w:p>
    <w:p>
      <w:pPr>
        <w:pStyle w:val="ListNumber"/>
      </w:pPr>
      <w:r>
        <w:t>5. There are two transaction types for unsolicited portout: UP and CO, both must be addressed.</w:t>
      </w:r>
    </w:p>
    <w:p>
      <w:pPr>
        <w:pStyle w:val="ListNumber"/>
      </w:pPr>
      <w:r>
        <w:t>6. We have 2 Sync inbound API calls from TMO to Charter for Port Out - PortOutValidation and PortOutDisconnect, they must be addressed.</w:t>
      </w:r>
    </w:p>
    <w:p>
      <w:pPr>
        <w:pStyle w:val="ListNumber"/>
      </w:pPr>
      <w:r>
        <w:t>7. A) The standalone flows for each API should be self-contained, functional, and easily testable without relying on external dependencies.</w:t>
      </w:r>
    </w:p>
    <w:p>
      <w:pPr>
        <w:pStyle w:val="ListNumber"/>
      </w:pPr>
      <w:r>
        <w:t>8. B) When integrated into a larger workflow, the standalone flows for each API must seamlessly integrate with other components, work flawlessly without errors, and meet their intended functionality as designed.</w:t>
      </w:r>
    </w:p>
    <w:p>
      <w:pPr>
        <w:pStyle w:val="ListNumber"/>
      </w:pPr>
      <w:r>
        <w:t>9. Test strategy document is available.</w:t>
      </w:r>
    </w:p>
    <w:p>
      <w:pPr>
        <w:pStyle w:val="ListNumber"/>
      </w:pPr>
      <w:r>
        <w:t>10. KPIs and SLAs should be BAU.</w:t>
      </w:r>
    </w:p>
    <w:p>
      <w:pPr>
        <w:pStyle w:val="ListNumber"/>
      </w:pPr>
      <w:r>
        <w:t>11.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30</w:t>
            </w:r>
          </w:p>
        </w:tc>
      </w:tr>
      <w:tr>
        <w:tc>
          <w:tcPr>
            <w:tcW w:type="dxa" w:w="4320"/>
          </w:tcPr>
          <w:p>
            <w:r>
              <w:t>Total Test Steps</w:t>
            </w:r>
          </w:p>
        </w:tc>
        <w:tc>
          <w:tcPr>
            <w:tcW w:type="dxa" w:w="4320"/>
          </w:tcPr>
          <w:p>
            <w:r>
              <w:t>124</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16</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P2=12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Unsolicited Port out Port outs with proper information that result in ITMBO confirming the.</w:t>
            </w:r>
          </w:p>
        </w:tc>
        <w:tc>
          <w:tcPr>
            <w:tcW w:type="dxa" w:w="2880"/>
          </w:tcPr>
          <w:p>
            <w:r>
              <w:t>P1</w:t>
            </w:r>
          </w:p>
        </w:tc>
      </w:tr>
      <w:tr>
        <w:tc>
          <w:tcPr>
            <w:tcW w:type="dxa" w:w="2880"/>
          </w:tcPr>
          <w:p>
            <w:r>
              <w:t>TC07</w:t>
            </w:r>
          </w:p>
        </w:tc>
        <w:tc>
          <w:tcPr>
            <w:tcW w:type="dxa" w:w="2880"/>
          </w:tcPr>
          <w:p>
            <w:r>
              <w:t>Verify Unsolicited Port out completes successfully with valid inputs via ITMBO channel.</w:t>
            </w:r>
          </w:p>
        </w:tc>
        <w:tc>
          <w:tcPr>
            <w:tcW w:type="dxa" w:w="2880"/>
          </w:tcPr>
          <w:p>
            <w:r>
              <w:t>P2</w:t>
            </w:r>
          </w:p>
        </w:tc>
      </w:tr>
      <w:tr>
        <w:tc>
          <w:tcPr>
            <w:tcW w:type="dxa" w:w="2880"/>
          </w:tcPr>
          <w:p>
            <w:r>
              <w:t>TC19</w:t>
            </w:r>
          </w:p>
        </w:tc>
        <w:tc>
          <w:tcPr>
            <w:tcW w:type="dxa" w:w="2880"/>
          </w:tcPr>
          <w:p>
            <w:r>
              <w:t>Port outs that are cancelled after they have failed validations.</w:t>
            </w:r>
          </w:p>
        </w:tc>
        <w:tc>
          <w:tcPr>
            <w:tcW w:type="dxa" w:w="2880"/>
          </w:tcPr>
          <w:p>
            <w:r>
              <w:t>P3</w:t>
            </w:r>
          </w:p>
        </w:tc>
      </w:tr>
      <w:tr>
        <w:tc>
          <w:tcPr>
            <w:tcW w:type="dxa" w:w="2880"/>
          </w:tcPr>
          <w:p>
            <w:r>
              <w:t>TC20</w:t>
            </w:r>
          </w:p>
        </w:tc>
        <w:tc>
          <w:tcPr>
            <w:tcW w:type="dxa" w:w="2880"/>
          </w:tcPr>
          <w:p>
            <w:r>
              <w:t>Verify NSL DB state is consistent after successful Unsolicited Port out.</w:t>
            </w:r>
          </w:p>
        </w:tc>
        <w:tc>
          <w:tcPr>
            <w:tcW w:type="dxa" w:w="2880"/>
          </w:tcPr>
          <w:p>
            <w:r>
              <w:t>P3</w:t>
            </w:r>
          </w:p>
        </w:tc>
      </w:tr>
      <w:tr>
        <w:tc>
          <w:tcPr>
            <w:tcW w:type="dxa" w:w="2880"/>
          </w:tcPr>
          <w:p>
            <w:r>
              <w:t>TC21</w:t>
            </w:r>
          </w:p>
        </w:tc>
        <w:tc>
          <w:tcPr>
            <w:tcW w:type="dxa" w:w="2880"/>
          </w:tcPr>
          <w:p>
            <w:r>
              <w:t>Verify Unsolicited Port out API response payload contains all required fields.</w:t>
            </w:r>
          </w:p>
        </w:tc>
        <w:tc>
          <w:tcPr>
            <w:tcW w:type="dxa" w:w="2880"/>
          </w:tcPr>
          <w:p>
            <w:r>
              <w:t>P3</w:t>
            </w:r>
          </w:p>
        </w:tc>
      </w:tr>
      <w:tr>
        <w:tc>
          <w:tcPr>
            <w:tcW w:type="dxa" w:w="2880"/>
          </w:tcPr>
          <w:p>
            <w:r>
              <w:t>TC22</w:t>
            </w:r>
          </w:p>
        </w:tc>
        <w:tc>
          <w:tcPr>
            <w:tcW w:type="dxa" w:w="2880"/>
          </w:tcPr>
          <w:p>
            <w:r>
              <w:t>Validate _UAT_PROGRESSION_51.2: TMO -SM360-QA1: Unable to place order for TMO from SM360 in QA1 env.</w:t>
            </w:r>
          </w:p>
        </w:tc>
        <w:tc>
          <w:tcPr>
            <w:tcW w:type="dxa" w:w="2880"/>
          </w:tcPr>
          <w:p>
            <w:r>
              <w:t>P3</w:t>
            </w:r>
          </w:p>
        </w:tc>
      </w:tr>
      <w:tr>
        <w:tc>
          <w:tcPr>
            <w:tcW w:type="dxa" w:w="2880"/>
          </w:tcPr>
          <w:p>
            <w:r>
              <w:t>TC23</w:t>
            </w:r>
          </w:p>
        </w:tc>
        <w:tc>
          <w:tcPr>
            <w:tcW w:type="dxa" w:w="2880"/>
          </w:tcPr>
          <w:p>
            <w:r>
              <w:t>Validate Expected:* The 200 success response should be displayed with trans id.</w:t>
            </w:r>
          </w:p>
        </w:tc>
        <w:tc>
          <w:tcPr>
            <w:tcW w:type="dxa" w:w="2880"/>
          </w:tcPr>
          <w:p>
            <w:r>
              <w:t>P3</w:t>
            </w:r>
          </w:p>
        </w:tc>
      </w:tr>
      <w:tr>
        <w:tc>
          <w:tcPr>
            <w:tcW w:type="dxa" w:w="2880"/>
          </w:tcPr>
          <w:p>
            <w:r>
              <w:t>TC24</w:t>
            </w:r>
          </w:p>
        </w:tc>
        <w:tc>
          <w:tcPr>
            <w:tcW w:type="dxa" w:w="2880"/>
          </w:tcPr>
          <w:p>
            <w:r>
              <w:t>Validate _UAT_PROGRESSION_51.2: TMO_(UP)_NSL is not sending responseType remark field in the.</w:t>
            </w:r>
          </w:p>
        </w:tc>
        <w:tc>
          <w:tcPr>
            <w:tcW w:type="dxa" w:w="2880"/>
          </w:tcPr>
          <w:p>
            <w:r>
              <w:t>P3</w:t>
            </w:r>
          </w:p>
        </w:tc>
      </w:tr>
      <w:tr>
        <w:tc>
          <w:tcPr>
            <w:tcW w:type="dxa" w:w="2880"/>
          </w:tcPr>
          <w:p>
            <w:r>
              <w:t>TC25</w:t>
            </w:r>
          </w:p>
        </w:tc>
        <w:tc>
          <w:tcPr>
            <w:tcW w:type="dxa" w:w="2880"/>
          </w:tcPr>
          <w:p>
            <w:r>
              <w:t>Trigger the Unsolicited Port-out for the TMO activated MDN without the transactionType.</w:t>
            </w:r>
          </w:p>
        </w:tc>
        <w:tc>
          <w:tcPr>
            <w:tcW w:type="dxa" w:w="2880"/>
          </w:tcPr>
          <w:p>
            <w:r>
              <w:t>P3</w:t>
            </w:r>
          </w:p>
        </w:tc>
      </w:tr>
      <w:tr>
        <w:tc>
          <w:tcPr>
            <w:tcW w:type="dxa" w:w="2880"/>
          </w:tcPr>
          <w:p>
            <w:r>
              <w:t>TC26</w:t>
            </w:r>
          </w:p>
        </w:tc>
        <w:tc>
          <w:tcPr>
            <w:tcW w:type="dxa" w:w="2880"/>
          </w:tcPr>
          <w:p>
            <w:r>
              <w:t>Validate (TMO-DEP) INTG_UAT_PROGRESSION_51.2: Multiple unsolicited port out transactions received.</w:t>
            </w:r>
          </w:p>
        </w:tc>
        <w:tc>
          <w:tcPr>
            <w:tcW w:type="dxa" w:w="2880"/>
          </w:tcPr>
          <w:p>
            <w:r>
              <w:t>P3</w:t>
            </w:r>
          </w:p>
        </w:tc>
      </w:tr>
      <w:tr>
        <w:tc>
          <w:tcPr>
            <w:tcW w:type="dxa" w:w="2880"/>
          </w:tcPr>
          <w:p>
            <w:r>
              <w:t>TC27</w:t>
            </w:r>
          </w:p>
        </w:tc>
        <w:tc>
          <w:tcPr>
            <w:tcW w:type="dxa" w:w="2880"/>
          </w:tcPr>
          <w:p>
            <w:r>
              <w:t>Validate Problem Description:* NSL sending the request type as MNO instead of TMO to ITMBO Kafka.</w:t>
            </w:r>
          </w:p>
        </w:tc>
        <w:tc>
          <w:tcPr>
            <w:tcW w:type="dxa" w:w="2880"/>
          </w:tcPr>
          <w:p>
            <w:r>
              <w:t>P3</w:t>
            </w:r>
          </w:p>
        </w:tc>
      </w:tr>
      <w:tr>
        <w:tc>
          <w:tcPr>
            <w:tcW w:type="dxa" w:w="2880"/>
          </w:tcPr>
          <w:p>
            <w:r>
              <w:t>TC28</w:t>
            </w:r>
          </w:p>
        </w:tc>
        <w:tc>
          <w:tcPr>
            <w:tcW w:type="dxa" w:w="2880"/>
          </w:tcPr>
          <w:p>
            <w:r>
              <w:t>Validate _TEST_UAT_51.x_MWTGPROV-3941 — Unsolicited Port out.</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TC02</w:t>
            </w:r>
          </w:p>
        </w:tc>
        <w:tc>
          <w:tcPr>
            <w:tcW w:type="dxa" w:w="2880"/>
          </w:tcPr>
          <w:p>
            <w:r>
              <w:t>Schema validation data errors.</w:t>
            </w:r>
          </w:p>
        </w:tc>
        <w:tc>
          <w:tcPr>
            <w:tcW w:type="dxa" w:w="2880"/>
          </w:tcPr>
          <w:p>
            <w:r>
              <w:t>P1</w:t>
            </w:r>
          </w:p>
        </w:tc>
      </w:tr>
      <w:tr>
        <w:tc>
          <w:tcPr>
            <w:tcW w:type="dxa" w:w="2880"/>
          </w:tcPr>
          <w:p>
            <w:r>
              <w:t>TC03</w:t>
            </w:r>
          </w:p>
        </w:tc>
        <w:tc>
          <w:tcPr>
            <w:tcW w:type="dxa" w:w="2880"/>
          </w:tcPr>
          <w:p>
            <w:r>
              <w:t>Validate not found — ERR07.</w:t>
            </w:r>
          </w:p>
        </w:tc>
        <w:tc>
          <w:tcPr>
            <w:tcW w:type="dxa" w:w="2880"/>
          </w:tcPr>
          <w:p>
            <w:r>
              <w:t>P1</w:t>
            </w:r>
          </w:p>
        </w:tc>
      </w:tr>
      <w:tr>
        <w:tc>
          <w:tcPr>
            <w:tcW w:type="dxa" w:w="2880"/>
          </w:tcPr>
          <w:p>
            <w:r>
              <w:t>TC04</w:t>
            </w:r>
          </w:p>
        </w:tc>
        <w:tc>
          <w:tcPr>
            <w:tcW w:type="dxa" w:w="2880"/>
          </w:tcPr>
          <w:p>
            <w:r>
              <w:t>Validate Unsolicited Port out be handled if there are no changes or updates from nsl.</w:t>
            </w:r>
          </w:p>
        </w:tc>
        <w:tc>
          <w:tcPr>
            <w:tcW w:type="dxa" w:w="2880"/>
          </w:tcPr>
          <w:p>
            <w:r>
              <w:t>P1</w:t>
            </w:r>
          </w:p>
        </w:tc>
      </w:tr>
      <w:tr>
        <w:tc>
          <w:tcPr>
            <w:tcW w:type="dxa" w:w="2880"/>
          </w:tcPr>
          <w:p>
            <w:r>
              <w:t>TC05</w:t>
            </w:r>
          </w:p>
        </w:tc>
        <w:tc>
          <w:tcPr>
            <w:tcW w:type="dxa" w:w="2880"/>
          </w:tcPr>
          <w:p>
            <w:r>
              <w:t>Port out cancels where the line has already been ported out and deactivated.</w:t>
            </w:r>
          </w:p>
        </w:tc>
        <w:tc>
          <w:tcPr>
            <w:tcW w:type="dxa" w:w="2880"/>
          </w:tcPr>
          <w:p>
            <w:r>
              <w:t>P1</w:t>
            </w:r>
          </w:p>
        </w:tc>
      </w:tr>
      <w:tr>
        <w:tc>
          <w:tcPr>
            <w:tcW w:type="dxa" w:w="2880"/>
          </w:tcPr>
          <w:p>
            <w:r>
              <w:t>TC06</w:t>
            </w:r>
          </w:p>
        </w:tc>
        <w:tc>
          <w:tcPr>
            <w:tcW w:type="dxa" w:w="2880"/>
          </w:tcPr>
          <w:p>
            <w:r>
              <w:t>Negative: Verify Unsolicited Port out handles TMO Apollo-NE timeout gracefully.</w:t>
            </w:r>
          </w:p>
        </w:tc>
        <w:tc>
          <w:tcPr>
            <w:tcW w:type="dxa" w:w="2880"/>
          </w:tcPr>
          <w:p>
            <w:r>
              <w:t>P1</w:t>
            </w:r>
          </w:p>
        </w:tc>
      </w:tr>
      <w:tr>
        <w:tc>
          <w:tcPr>
            <w:tcW w:type="dxa" w:w="2880"/>
          </w:tcPr>
          <w:p>
            <w:r>
              <w:t>TC08</w:t>
            </w:r>
          </w:p>
        </w:tc>
        <w:tc>
          <w:tcPr>
            <w:tcW w:type="dxa" w:w="2880"/>
          </w:tcPr>
          <w:p>
            <w:r>
              <w:t>Port outs that have already completed.</w:t>
            </w:r>
          </w:p>
        </w:tc>
        <w:tc>
          <w:tcPr>
            <w:tcW w:type="dxa" w:w="2880"/>
          </w:tcPr>
          <w:p>
            <w:r>
              <w:t>P2</w:t>
            </w:r>
          </w:p>
        </w:tc>
      </w:tr>
      <w:tr>
        <w:tc>
          <w:tcPr>
            <w:tcW w:type="dxa" w:w="2880"/>
          </w:tcPr>
          <w:p>
            <w:r>
              <w:t>TC09</w:t>
            </w:r>
          </w:p>
        </w:tc>
        <w:tc>
          <w:tcPr>
            <w:tcW w:type="dxa" w:w="2880"/>
          </w:tcPr>
          <w:p>
            <w:r>
              <w:t>Negative: Verify Unsolicited Port out rolls back cleanly on mid-operation failure.</w:t>
            </w:r>
          </w:p>
        </w:tc>
        <w:tc>
          <w:tcPr>
            <w:tcW w:type="dxa" w:w="2880"/>
          </w:tcPr>
          <w:p>
            <w:r>
              <w:t>P2</w:t>
            </w:r>
          </w:p>
        </w:tc>
      </w:tr>
      <w:tr>
        <w:tc>
          <w:tcPr>
            <w:tcW w:type="dxa" w:w="2880"/>
          </w:tcPr>
          <w:p>
            <w:r>
              <w:t>TC10</w:t>
            </w:r>
          </w:p>
        </w:tc>
        <w:tc>
          <w:tcPr>
            <w:tcW w:type="dxa" w:w="2880"/>
          </w:tcPr>
          <w:p>
            <w:r>
              <w:t>Negative: Verify Unsolicited Port out rejected when line is not in Active status.</w:t>
            </w:r>
          </w:p>
        </w:tc>
        <w:tc>
          <w:tcPr>
            <w:tcW w:type="dxa" w:w="2880"/>
          </w:tcPr>
          <w:p>
            <w:r>
              <w:t>P2</w:t>
            </w:r>
          </w:p>
        </w:tc>
      </w:tr>
      <w:tr>
        <w:tc>
          <w:tcPr>
            <w:tcW w:type="dxa" w:w="2880"/>
          </w:tcPr>
          <w:p>
            <w:r>
              <w:t>TC11</w:t>
            </w:r>
          </w:p>
        </w:tc>
        <w:tc>
          <w:tcPr>
            <w:tcW w:type="dxa" w:w="2880"/>
          </w:tcPr>
          <w:p>
            <w:r>
              <w:t>Negative: Verify Unsolicited Port out rejected for MDN with pending Port-Out.</w:t>
            </w:r>
          </w:p>
        </w:tc>
        <w:tc>
          <w:tcPr>
            <w:tcW w:type="dxa" w:w="2880"/>
          </w:tcPr>
          <w:p>
            <w:r>
              <w:t>P2</w:t>
            </w:r>
          </w:p>
        </w:tc>
      </w:tr>
      <w:tr>
        <w:tc>
          <w:tcPr>
            <w:tcW w:type="dxa" w:w="2880"/>
          </w:tcPr>
          <w:p>
            <w:r>
              <w:t>TC12</w:t>
            </w:r>
          </w:p>
        </w:tc>
        <w:tc>
          <w:tcPr>
            <w:tcW w:type="dxa" w:w="2880"/>
          </w:tcPr>
          <w:p>
            <w:r>
              <w:t>Validate _UAT_PROGRESSION_51.2: TMO_NE_SIT_URL_Unsolicited Port out (UP) transaction getting 500.</w:t>
            </w:r>
          </w:p>
        </w:tc>
        <w:tc>
          <w:tcPr>
            <w:tcW w:type="dxa" w:w="2880"/>
          </w:tcPr>
          <w:p>
            <w:r>
              <w:t>P2</w:t>
            </w:r>
          </w:p>
        </w:tc>
      </w:tr>
      <w:tr>
        <w:tc>
          <w:tcPr>
            <w:tcW w:type="dxa" w:w="2880"/>
          </w:tcPr>
          <w:p>
            <w:r>
              <w:t>TC13</w:t>
            </w:r>
          </w:p>
        </w:tc>
        <w:tc>
          <w:tcPr>
            <w:tcW w:type="dxa" w:w="2880"/>
          </w:tcPr>
          <w:p>
            <w:r>
              <w:t>Negative: Validate Unsolicited Port out rejected for Hotlined MDN.</w:t>
            </w:r>
          </w:p>
        </w:tc>
        <w:tc>
          <w:tcPr>
            <w:tcW w:type="dxa" w:w="2880"/>
          </w:tcPr>
          <w:p>
            <w:r>
              <w:t>P2</w:t>
            </w:r>
          </w:p>
        </w:tc>
      </w:tr>
      <w:tr>
        <w:tc>
          <w:tcPr>
            <w:tcW w:type="dxa" w:w="2880"/>
          </w:tcPr>
          <w:p>
            <w:r>
              <w:t>TC14</w:t>
            </w:r>
          </w:p>
        </w:tc>
        <w:tc>
          <w:tcPr>
            <w:tcW w:type="dxa" w:w="2880"/>
          </w:tcPr>
          <w:p>
            <w:r>
              <w:t>Negative: Validate Unsolicited Port out rejected with invalid LineId.</w:t>
            </w:r>
          </w:p>
        </w:tc>
        <w:tc>
          <w:tcPr>
            <w:tcW w:type="dxa" w:w="2880"/>
          </w:tcPr>
          <w:p>
            <w:r>
              <w:t>P2</w:t>
            </w:r>
          </w:p>
        </w:tc>
      </w:tr>
      <w:tr>
        <w:tc>
          <w:tcPr>
            <w:tcW w:type="dxa" w:w="2880"/>
          </w:tcPr>
          <w:p>
            <w:r>
              <w:t>TC15</w:t>
            </w:r>
          </w:p>
        </w:tc>
        <w:tc>
          <w:tcPr>
            <w:tcW w:type="dxa" w:w="2880"/>
          </w:tcPr>
          <w:p>
            <w:r>
              <w:t>Negative: Validate Unsolicited Port out rejected with invalid AccountId.</w:t>
            </w:r>
          </w:p>
        </w:tc>
        <w:tc>
          <w:tcPr>
            <w:tcW w:type="dxa" w:w="2880"/>
          </w:tcPr>
          <w:p>
            <w:r>
              <w:t>P2</w:t>
            </w:r>
          </w:p>
        </w:tc>
      </w:tr>
      <w:tr>
        <w:tc>
          <w:tcPr>
            <w:tcW w:type="dxa" w:w="2880"/>
          </w:tcPr>
          <w:p>
            <w:r>
              <w:t>TC16</w:t>
            </w:r>
          </w:p>
        </w:tc>
        <w:tc>
          <w:tcPr>
            <w:tcW w:type="dxa" w:w="2880"/>
          </w:tcPr>
          <w:p>
            <w:r>
              <w:t>Negative: Validate Unsolicited Port out rejected when LineId and AccountId mismatch.</w:t>
            </w:r>
          </w:p>
        </w:tc>
        <w:tc>
          <w:tcPr>
            <w:tcW w:type="dxa" w:w="2880"/>
          </w:tcPr>
          <w:p>
            <w:r>
              <w:t>P2</w:t>
            </w:r>
          </w:p>
        </w:tc>
      </w:tr>
      <w:tr>
        <w:tc>
          <w:tcPr>
            <w:tcW w:type="dxa" w:w="2880"/>
          </w:tcPr>
          <w:p>
            <w:r>
              <w:t>TC17</w:t>
            </w:r>
          </w:p>
        </w:tc>
        <w:tc>
          <w:tcPr>
            <w:tcW w:type="dxa" w:w="2880"/>
          </w:tcPr>
          <w:p>
            <w:r>
              <w:t>Negative: Validate Unsolicited Port out rollback failure (rollback itself fails)</w:t>
            </w:r>
          </w:p>
        </w:tc>
        <w:tc>
          <w:tcPr>
            <w:tcW w:type="dxa" w:w="2880"/>
          </w:tcPr>
          <w:p>
            <w:r>
              <w:t>P2</w:t>
            </w:r>
          </w:p>
        </w:tc>
      </w:tr>
      <w:tr>
        <w:tc>
          <w:tcPr>
            <w:tcW w:type="dxa" w:w="2880"/>
          </w:tcPr>
          <w:p>
            <w:r>
              <w:t>TC18</w:t>
            </w:r>
          </w:p>
        </w:tc>
        <w:tc>
          <w:tcPr>
            <w:tcW w:type="dxa" w:w="2880"/>
          </w:tcPr>
          <w:p>
            <w:r>
              <w:t>Negative: Validate Unsolicited Port out rejected when mandatory fields missing.</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TC29</w:t>
            </w:r>
          </w:p>
        </w:tc>
        <w:tc>
          <w:tcPr>
            <w:tcW w:type="dxa" w:w="2880"/>
          </w:tcPr>
          <w:p>
            <w:r>
              <w:t>Port Out Cancel (CO)</w:t>
            </w:r>
          </w:p>
        </w:tc>
        <w:tc>
          <w:tcPr>
            <w:tcW w:type="dxa" w:w="2880"/>
          </w:tcPr>
          <w:p>
            <w:r>
              <w:t>P3</w:t>
            </w:r>
          </w:p>
        </w:tc>
      </w:tr>
      <w:tr>
        <w:tc>
          <w:tcPr>
            <w:tcW w:type="dxa" w:w="2880"/>
          </w:tcPr>
          <w:p>
            <w:r>
              <w:t>TC30</w:t>
            </w:r>
          </w:p>
        </w:tc>
        <w:tc>
          <w:tcPr>
            <w:tcW w:type="dxa" w:w="2880"/>
          </w:tcPr>
          <w:p>
            <w:r>
              <w:t>Verify Unsolicited Port out behavior for wearable smartwatch line.</w:t>
            </w:r>
          </w:p>
        </w:tc>
        <w:tc>
          <w:tcPr>
            <w:tcW w:type="dxa" w:w="2880"/>
          </w:tcPr>
          <w:p>
            <w:r>
              <w:t>P3</w:t>
            </w:r>
          </w:p>
        </w:tc>
      </w:tr>
    </w:tbl>
    <w:p>
      <w:pPr>
        <w:pStyle w:val="Heading1"/>
      </w:pPr>
      <w:r>
        <w:t>7. Data Sources</w:t>
      </w:r>
    </w:p>
    <w:p>
      <w:pPr>
        <w:pStyle w:val="ListBullet"/>
      </w:pPr>
      <w:r>
        <w:t>Jira: MWTGPROV-3941 (Description, AC, Labels, Links)</w:t>
      </w:r>
    </w:p>
    <w:p>
      <w:pPr>
        <w:pStyle w:val="ListBullet"/>
      </w:pPr>
      <w:r>
        <w:t>Jira Subtasks: 18 subtasks scanned</w:t>
      </w:r>
    </w:p>
    <w:p>
      <w:pPr>
        <w:pStyle w:val="ListBullet"/>
      </w:pPr>
      <w:r>
        <w:t>Jira Links: MWTGPROV-4261, MWTGTEST-12449, MWTGTEST-12577, MWTGTEST-12578</w:t>
      </w:r>
    </w:p>
    <w:p>
      <w:pPr>
        <w:pStyle w:val="ListBullet"/>
      </w:pPr>
      <w:r>
        <w:t>Chalk: MWTGPROV-3941 section (8 scenarios)</w:t>
      </w:r>
    </w:p>
    <w:p>
      <w:pPr>
        <w:pStyle w:val="Heading1"/>
      </w:pPr>
      <w:r>
        <w:t>8. Linked Issues</w:t>
      </w:r>
    </w:p>
    <w:p>
      <w:pPr>
        <w:pStyle w:val="ListBullet"/>
      </w:pPr>
      <w:r>
        <w:t>MWTGPROV-4261 — [INTG]: New MVNO - Unsolicited Port out - TEST ONLY</w:t>
      </w:r>
    </w:p>
    <w:p>
      <w:pPr>
        <w:pStyle w:val="ListBullet"/>
      </w:pPr>
      <w:r>
        <w:t xml:space="preserve">MWTGTEST-12449 — INTG_UAT_PROGRESSION_51.2: TMO_(UP)_NSL is not sending the field "Code" for the </w:t>
      </w:r>
    </w:p>
    <w:p>
      <w:pPr>
        <w:pStyle w:val="ListBullet"/>
      </w:pPr>
      <w:r>
        <w:t>MWTGTEST-12577 — INTG_UAT_PROGRESSION_51.2: TMO_(UP)_After Update port out, the port out deactiva</w:t>
      </w:r>
    </w:p>
    <w:p>
      <w:pPr>
        <w:pStyle w:val="ListBullet"/>
      </w:pPr>
      <w:r>
        <w:t>MWTGTEST-12578 —  INTG_UAT_PROGRESSION_51.2: TMO_(UP)_After Update port out call, the Async servi</w:t>
      </w:r>
    </w:p>
    <w:p>
      <w:pPr>
        <w:pStyle w:val="Heading1"/>
      </w:pPr>
      <w:r>
        <w:t>9. Warnings &amp; Open Items</w:t>
      </w:r>
    </w:p>
    <w:p>
      <w:pPr>
        <w:pStyle w:val="ListBullet"/>
      </w:pPr>
      <w:r>
        <w:t>AC not covered: "Devices supported must cover Phones, Tablets"</w:t>
      </w:r>
    </w:p>
    <w:p>
      <w:pPr>
        <w:pStyle w:val="ListBullet"/>
      </w:pPr>
      <w:r>
        <w:t>AC not covered: "Updated HLD."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