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P2=8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Century Report logs all Change BCD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NBOP MIG tables reflect correct state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TMO Genesis portal reflects Change BCD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Change BCD API should be success and Apollo NE Outbound call should be sent from NSL to TMO.[^SERVICE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_TEST_UAT_51.x_MWTGPROV-3948 —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Create a new ability in NSLNM, that allows to change Bill Cycle Day on Wholesale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Once processed successfully, NSL should update all upstream and downstream systems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_UAT_PROGRESSION_51.2: Change BCD API failing in Apollo NE outbound call NSL to TMO — Failing for Mobile Tablet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Change BCD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