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P2=9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Change BCD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NBOP profile sections update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Change BCD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Change BCD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Change BCD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Change BCD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