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link to Ocs event history for TMO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link to Ocs event history for TMO feature for TMO MVNO provisioning. MWTGPROV-3964</w:t>
        <w:br/>
        <w:t>[NBOP, INTG]: New MVNO - Remove link to Ocs event history for TMO</w:t>
        <w:br/>
        <w:t>Remove the OCS usage events from NBOP for TMO subscribers</w:t>
        <w:br/>
        <w:t>In VZW, there are OCS usage notifications sent for every 5% of usage consumed.   In TMO, there will only be notifications based upon the thresholds set.   This will generally be 80% and 100%.   Because of this, NBOP needs to remove the usage events for TMO subscribers</w:t>
        <w:br/>
      </w:r>
    </w:p>
    <w:p>
      <w:pPr>
        <w:pStyle w:val="Heading1"/>
      </w:pPr>
      <w:r>
        <w:t>3. Scope &amp; Business Rules</w:t>
      </w:r>
    </w:p>
    <w:p>
      <w:r>
        <w:t>MWTGPROV-3964</w:t>
        <w:br/>
        <w:t>[NBOP, INTG]: New MVNO - Remove link to Ocs event history for TMO</w:t>
        <w:br/>
        <w:t>Remove the OCS usage events from NBOP for TMO subscribers</w:t>
        <w:br/>
        <w:t>In VZW, there are OCS usage notifications sent for every 5% of usage consumed.   In TMO, there will only be notifications based upon the thresholds set.   This will generally be 80% and 100%.   Because of this, NBOP needs to remove the usage events for TMO subscribers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Architects justification: Even in VZW, this is specific to OCS where they send 5% notification. We don't have such concept in TMO, so it should be removed..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P2=2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Confirm that when the Notification history is available on NBOP that the OCS Events tab is removed.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Remove link to Ocs event history for TMO PRR file processing through mediation pi.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Remove link to Ocs event history for TMO derivation rules applied correctly to PR.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Remove link to Ocs event history for TMO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Remove link to Ocs event history for TMO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Remove link to Ocs event history for TMO speed reduction flag after 100% threshol.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Remove link to Ocs event history for TMO notification payload matches expected sc.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Remove link to Ocs event history for TMO handles invalid malformed PRR records gr.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Remove link to Ocs event history for TMO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Remove link to Ocs event history for TMO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Remove link to Ocs event history for TMO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MWTGPROV-3964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MWTGPROV-3964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