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14:01</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31</w:t>
            </w:r>
          </w:p>
        </w:tc>
      </w:tr>
      <w:tr>
        <w:tc>
          <w:tcPr>
            <w:tcW w:type="dxa" w:w="4320"/>
          </w:tcPr>
          <w:p>
            <w:r>
              <w:t>Total Test Steps</w:t>
            </w:r>
          </w:p>
        </w:tc>
        <w:tc>
          <w:tcPr>
            <w:tcW w:type="dxa" w:w="4320"/>
          </w:tcPr>
          <w:p>
            <w:r>
              <w:t>109</w:t>
            </w:r>
          </w:p>
        </w:tc>
      </w:tr>
      <w:tr>
        <w:tc>
          <w:tcPr>
            <w:tcW w:type="dxa" w:w="4320"/>
          </w:tcPr>
          <w:p>
            <w:r>
              <w:t>Happy Path Scenarios</w:t>
            </w:r>
          </w:p>
        </w:tc>
        <w:tc>
          <w:tcPr>
            <w:tcW w:type="dxa" w:w="4320"/>
          </w:tcPr>
          <w:p>
            <w:r>
              <w:t>21</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P2=12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eSIM Status Query UI for a user with MNO_TMO permission, ensuring radio buttons for</w:t>
            </w:r>
          </w:p>
        </w:tc>
        <w:tc>
          <w:tcPr>
            <w:tcW w:type="dxa" w:w="2880"/>
          </w:tcPr>
          <w:p>
            <w:r>
              <w:t>P1</w:t>
            </w:r>
          </w:p>
        </w:tc>
      </w:tr>
      <w:tr>
        <w:tc>
          <w:tcPr>
            <w:tcW w:type="dxa" w:w="2880"/>
          </w:tcPr>
          <w:p>
            <w:r>
              <w:t>TC02</w:t>
            </w:r>
          </w:p>
        </w:tc>
        <w:tc>
          <w:tcPr>
            <w:tcW w:type="dxa" w:w="2880"/>
          </w:tcPr>
          <w:p>
            <w:r>
              <w:t>Validate Successful eSIM status query for a TMO subscriber using MDN under user with MNO_TMO permission selecting the TM</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Verify NSL accepts Inbound (IN) request with Mediation pipeline</w:t>
            </w:r>
          </w:p>
        </w:tc>
        <w:tc>
          <w:tcPr>
            <w:tcW w:type="dxa" w:w="2880"/>
          </w:tcPr>
          <w:p>
            <w:r>
              <w:t>P1</w:t>
            </w:r>
          </w:p>
        </w:tc>
      </w:tr>
      <w:tr>
        <w:tc>
          <w:tcPr>
            <w:tcW w:type="dxa" w:w="2880"/>
          </w:tcPr>
          <w:p>
            <w:r>
              <w:t>TC05</w:t>
            </w:r>
          </w:p>
        </w:tc>
        <w:tc>
          <w:tcPr>
            <w:tcW w:type="dxa" w:w="2880"/>
          </w:tcPr>
          <w:p>
            <w:r>
              <w:t>Verify Query ESIM Status completes successfully with valid inputs via Mediation pipeline channel</w:t>
            </w:r>
          </w:p>
        </w:tc>
        <w:tc>
          <w:tcPr>
            <w:tcW w:type="dxa" w:w="2880"/>
          </w:tcPr>
          <w:p>
            <w:r>
              <w:t>P2</w:t>
            </w:r>
          </w:p>
        </w:tc>
      </w:tr>
      <w:tr>
        <w:tc>
          <w:tcPr>
            <w:tcW w:type="dxa" w:w="2880"/>
          </w:tcPr>
          <w:p>
            <w:r>
              <w:t>TC06</w:t>
            </w:r>
          </w:p>
        </w:tc>
        <w:tc>
          <w:tcPr>
            <w:tcW w:type="dxa" w:w="2880"/>
          </w:tcPr>
          <w:p>
            <w:r>
              <w:t>Validate Query ESIM Status through NBOP</w:t>
            </w:r>
          </w:p>
        </w:tc>
        <w:tc>
          <w:tcPr>
            <w:tcW w:type="dxa" w:w="2880"/>
          </w:tcPr>
          <w:p>
            <w:r>
              <w:t>P2</w:t>
            </w:r>
          </w:p>
        </w:tc>
      </w:tr>
      <w:tr>
        <w:tc>
          <w:tcPr>
            <w:tcW w:type="dxa" w:w="2880"/>
          </w:tcPr>
          <w:p>
            <w:r>
              <w:t>TC17</w:t>
            </w:r>
          </w:p>
        </w:tc>
        <w:tc>
          <w:tcPr>
            <w:tcW w:type="dxa" w:w="2880"/>
          </w:tcPr>
          <w:p>
            <w:r>
              <w:t>Validate Successful eSIM status query API for a TMO subscriber using MDN called with requestType=TMO, ensuring a valid M</w:t>
            </w:r>
          </w:p>
        </w:tc>
        <w:tc>
          <w:tcPr>
            <w:tcW w:type="dxa" w:w="2880"/>
          </w:tcPr>
          <w:p>
            <w:r>
              <w:t>P3</w:t>
            </w:r>
          </w:p>
        </w:tc>
      </w:tr>
      <w:tr>
        <w:tc>
          <w:tcPr>
            <w:tcW w:type="dxa" w:w="2880"/>
          </w:tcPr>
          <w:p>
            <w:r>
              <w:t>TC18</w:t>
            </w:r>
          </w:p>
        </w:tc>
        <w:tc>
          <w:tcPr>
            <w:tcW w:type="dxa" w:w="2880"/>
          </w:tcPr>
          <w:p>
            <w:r>
              <w:t>Validate Successful eSIM status query for a TMO subscriber using ICCID with requestType=TMO using a valid 18-22 characte</w:t>
            </w:r>
          </w:p>
        </w:tc>
        <w:tc>
          <w:tcPr>
            <w:tcW w:type="dxa" w:w="2880"/>
          </w:tcPr>
          <w:p>
            <w:r>
              <w:t>P3</w:t>
            </w:r>
          </w:p>
        </w:tc>
      </w:tr>
      <w:tr>
        <w:tc>
          <w:tcPr>
            <w:tcW w:type="dxa" w:w="2880"/>
          </w:tcPr>
          <w:p>
            <w:r>
              <w:t>TC19</w:t>
            </w:r>
          </w:p>
        </w:tc>
        <w:tc>
          <w:tcPr>
            <w:tcW w:type="dxa" w:w="2880"/>
          </w:tcPr>
          <w:p>
            <w:r>
              <w:t>Validate Successful eSIM status query for a Verizon subscriber using MDN when requestType=MNO is used (via header or def</w:t>
            </w:r>
          </w:p>
        </w:tc>
        <w:tc>
          <w:tcPr>
            <w:tcW w:type="dxa" w:w="2880"/>
          </w:tcPr>
          <w:p>
            <w:r>
              <w:t>P3</w:t>
            </w:r>
          </w:p>
        </w:tc>
      </w:tr>
      <w:tr>
        <w:tc>
          <w:tcPr>
            <w:tcW w:type="dxa" w:w="2880"/>
          </w:tcPr>
          <w:p>
            <w:r>
              <w:t>TC20</w:t>
            </w:r>
          </w:p>
        </w:tc>
        <w:tc>
          <w:tcPr>
            <w:tcW w:type="dxa" w:w="2880"/>
          </w:tcPr>
          <w:p>
            <w:r>
              <w:t>Verify Amdocs SFTP is NOT called during Query ESIM Status</w:t>
            </w:r>
          </w:p>
        </w:tc>
        <w:tc>
          <w:tcPr>
            <w:tcW w:type="dxa" w:w="2880"/>
          </w:tcPr>
          <w:p>
            <w:r>
              <w:t>P3</w:t>
            </w:r>
          </w:p>
        </w:tc>
      </w:tr>
      <w:tr>
        <w:tc>
          <w:tcPr>
            <w:tcW w:type="dxa" w:w="2880"/>
          </w:tcPr>
          <w:p>
            <w:r>
              <w:t>TC21</w:t>
            </w:r>
          </w:p>
        </w:tc>
        <w:tc>
          <w:tcPr>
            <w:tcW w:type="dxa" w:w="2880"/>
          </w:tcPr>
          <w:p>
            <w:r>
              <w:t>Verify NSL DB state is consistent after successful Query ESIM Status</w:t>
            </w:r>
          </w:p>
        </w:tc>
        <w:tc>
          <w:tcPr>
            <w:tcW w:type="dxa" w:w="2880"/>
          </w:tcPr>
          <w:p>
            <w:r>
              <w:t>P3</w:t>
            </w:r>
          </w:p>
        </w:tc>
      </w:tr>
      <w:tr>
        <w:tc>
          <w:tcPr>
            <w:tcW w:type="dxa" w:w="2880"/>
          </w:tcPr>
          <w:p>
            <w:r>
              <w:t>TC22</w:t>
            </w:r>
          </w:p>
        </w:tc>
        <w:tc>
          <w:tcPr>
            <w:tcW w:type="dxa" w:w="2880"/>
          </w:tcPr>
          <w:p>
            <w:r>
              <w:t>Validate subscriber profile displays correctly for Query ESIM Status</w:t>
            </w:r>
          </w:p>
        </w:tc>
        <w:tc>
          <w:tcPr>
            <w:tcW w:type="dxa" w:w="2880"/>
          </w:tcPr>
          <w:p>
            <w:r>
              <w:t>P3</w:t>
            </w:r>
          </w:p>
        </w:tc>
      </w:tr>
      <w:tr>
        <w:tc>
          <w:tcPr>
            <w:tcW w:type="dxa" w:w="2880"/>
          </w:tcPr>
          <w:p>
            <w:r>
              <w:t>TC23</w:t>
            </w:r>
          </w:p>
        </w:tc>
        <w:tc>
          <w:tcPr>
            <w:tcW w:type="dxa" w:w="2880"/>
          </w:tcPr>
          <w:p>
            <w:r>
              <w:t>Validate Device Information section updates after Query ESIM Status</w:t>
            </w:r>
          </w:p>
        </w:tc>
        <w:tc>
          <w:tcPr>
            <w:tcW w:type="dxa" w:w="2880"/>
          </w:tcPr>
          <w:p>
            <w:r>
              <w:t>P3</w:t>
            </w:r>
          </w:p>
        </w:tc>
      </w:tr>
      <w:tr>
        <w:tc>
          <w:tcPr>
            <w:tcW w:type="dxa" w:w="2880"/>
          </w:tcPr>
          <w:p>
            <w:r>
              <w:t>TC24</w:t>
            </w:r>
          </w:p>
        </w:tc>
        <w:tc>
          <w:tcPr>
            <w:tcW w:type="dxa" w:w="2880"/>
          </w:tcPr>
          <w:p>
            <w:r>
              <w:t>Validate Features page shows all toggles with correct state</w:t>
            </w:r>
          </w:p>
        </w:tc>
        <w:tc>
          <w:tcPr>
            <w:tcW w:type="dxa" w:w="2880"/>
          </w:tcPr>
          <w:p>
            <w:r>
              <w:t>P3</w:t>
            </w:r>
          </w:p>
        </w:tc>
      </w:tr>
      <w:tr>
        <w:tc>
          <w:tcPr>
            <w:tcW w:type="dxa" w:w="2880"/>
          </w:tcPr>
          <w:p>
            <w:r>
              <w:t>TC25</w:t>
            </w:r>
          </w:p>
        </w:tc>
        <w:tc>
          <w:tcPr>
            <w:tcW w:type="dxa" w:w="2880"/>
          </w:tcPr>
          <w:p>
            <w:r>
              <w:t>Verify Query ESIM Status API response payload contains all required fields</w:t>
            </w:r>
          </w:p>
        </w:tc>
        <w:tc>
          <w:tcPr>
            <w:tcW w:type="dxa" w:w="2880"/>
          </w:tcPr>
          <w:p>
            <w:r>
              <w:t>P3</w:t>
            </w:r>
          </w:p>
        </w:tc>
      </w:tr>
      <w:tr>
        <w:tc>
          <w:tcPr>
            <w:tcW w:type="dxa" w:w="2880"/>
          </w:tcPr>
          <w:p>
            <w:r>
              <w:t>TC26</w:t>
            </w:r>
          </w:p>
        </w:tc>
        <w:tc>
          <w:tcPr>
            <w:tcW w:type="dxa" w:w="2880"/>
          </w:tcPr>
          <w:p>
            <w:r>
              <w:t>Validate _UAT_PROGRESSION_53.2_TMO_Query ESIM Status API is Not working for MDN and EID</w:t>
            </w:r>
          </w:p>
        </w:tc>
        <w:tc>
          <w:tcPr>
            <w:tcW w:type="dxa" w:w="2880"/>
          </w:tcPr>
          <w:p>
            <w:r>
              <w:t>P3</w:t>
            </w:r>
          </w:p>
        </w:tc>
      </w:tr>
      <w:tr>
        <w:tc>
          <w:tcPr>
            <w:tcW w:type="dxa" w:w="2880"/>
          </w:tcPr>
          <w:p>
            <w:r>
              <w:t>TC27</w:t>
            </w:r>
          </w:p>
        </w:tc>
        <w:tc>
          <w:tcPr>
            <w:tcW w:type="dxa" w:w="2880"/>
          </w:tcPr>
          <w:p>
            <w:r>
              <w:t>Validate The NBOP admin role should enabled with MON_TMO</w:t>
            </w:r>
          </w:p>
        </w:tc>
        <w:tc>
          <w:tcPr>
            <w:tcW w:type="dxa" w:w="2880"/>
          </w:tcPr>
          <w:p>
            <w:r>
              <w:t>P3</w:t>
            </w:r>
          </w:p>
        </w:tc>
      </w:tr>
      <w:tr>
        <w:tc>
          <w:tcPr>
            <w:tcW w:type="dxa" w:w="2880"/>
          </w:tcPr>
          <w:p>
            <w:r>
              <w:t>TC28</w:t>
            </w:r>
          </w:p>
        </w:tc>
        <w:tc>
          <w:tcPr>
            <w:tcW w:type="dxa" w:w="2880"/>
          </w:tcPr>
          <w:p>
            <w:r>
              <w:t>Validate l has updated the query esim status API to ensue it provides network indicator in response and works for both T</w:t>
            </w:r>
          </w:p>
        </w:tc>
        <w:tc>
          <w:tcPr>
            <w:tcW w:type="dxa" w:w="2880"/>
          </w:tcPr>
          <w:p>
            <w:r>
              <w:t>P3</w:t>
            </w:r>
          </w:p>
        </w:tc>
      </w:tr>
      <w:tr>
        <w:tc>
          <w:tcPr>
            <w:tcW w:type="dxa" w:w="2880"/>
          </w:tcPr>
          <w:p>
            <w:r>
              <w:t>TC29</w:t>
            </w:r>
          </w:p>
        </w:tc>
        <w:tc>
          <w:tcPr>
            <w:tcW w:type="dxa" w:w="2880"/>
          </w:tcPr>
          <w:p>
            <w:r>
              <w:t>Verify Syniverse is NOT called during Query ESIM Status</w:t>
            </w:r>
          </w:p>
        </w:tc>
        <w:tc>
          <w:tcPr>
            <w:tcW w:type="dxa" w:w="2880"/>
          </w:tcPr>
          <w:p>
            <w:r>
              <w:t>P3</w:t>
            </w:r>
          </w:p>
        </w:tc>
      </w:tr>
      <w:tr>
        <w:tc>
          <w:tcPr>
            <w:tcW w:type="dxa" w:w="2880"/>
          </w:tcPr>
          <w:p>
            <w:r>
              <w:t>TC30</w:t>
            </w:r>
          </w:p>
        </w:tc>
        <w:tc>
          <w:tcPr>
            <w:tcW w:type="dxa" w:w="2880"/>
          </w:tcPr>
          <w:p>
            <w:r>
              <w:t>Verify Mediation is NOT called during Query ESIM Status</w:t>
            </w:r>
          </w:p>
        </w:tc>
        <w:tc>
          <w:tcPr>
            <w:tcW w:type="dxa" w:w="2880"/>
          </w:tcPr>
          <w:p>
            <w:r>
              <w:t>P3</w:t>
            </w:r>
          </w:p>
        </w:tc>
      </w:tr>
      <w:tr>
        <w:tc>
          <w:tcPr>
            <w:tcW w:type="dxa" w:w="2880"/>
          </w:tcPr>
          <w:p>
            <w:r>
              <w:t>TC31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Validate When an MDN shorter than 10 characters is provided, NBOP must show MDN must be a 10 digit number</w:t>
            </w:r>
          </w:p>
        </w:tc>
        <w:tc>
          <w:tcPr>
            <w:tcW w:type="dxa" w:w="2880"/>
          </w:tcPr>
          <w:p>
            <w:r>
              <w:t>P2</w:t>
            </w:r>
          </w:p>
        </w:tc>
      </w:tr>
      <w:tr>
        <w:tc>
          <w:tcPr>
            <w:tcW w:type="dxa" w:w="2880"/>
          </w:tcPr>
          <w:p>
            <w:r>
              <w:t>TC08</w:t>
            </w:r>
          </w:p>
        </w:tc>
        <w:tc>
          <w:tcPr>
            <w:tcW w:type="dxa" w:w="2880"/>
          </w:tcPr>
          <w:p>
            <w:r>
              <w:t>Validate When no , or MDN is provided in the eSIM Status Query request, NSL API returns error code ERR06 – mdn or eid or</w:t>
            </w:r>
          </w:p>
        </w:tc>
        <w:tc>
          <w:tcPr>
            <w:tcW w:type="dxa" w:w="2880"/>
          </w:tcPr>
          <w:p>
            <w:r>
              <w:t>P2</w:t>
            </w:r>
          </w:p>
        </w:tc>
      </w:tr>
      <w:tr>
        <w:tc>
          <w:tcPr>
            <w:tcW w:type="dxa" w:w="2880"/>
          </w:tcPr>
          <w:p>
            <w:r>
              <w:t>TC09</w:t>
            </w:r>
          </w:p>
        </w:tc>
        <w:tc>
          <w:tcPr>
            <w:tcW w:type="dxa" w:w="2880"/>
          </w:tcPr>
          <w:p>
            <w:r>
              <w:t>Validate When an MDN shorter than 10 characters is provided, it results in no eSIM status returned and the NSL API retur</w:t>
            </w:r>
          </w:p>
        </w:tc>
        <w:tc>
          <w:tcPr>
            <w:tcW w:type="dxa" w:w="2880"/>
          </w:tcPr>
          <w:p>
            <w:r>
              <w:t>P2</w:t>
            </w:r>
          </w:p>
        </w:tc>
      </w:tr>
      <w:tr>
        <w:tc>
          <w:tcPr>
            <w:tcW w:type="dxa" w:w="2880"/>
          </w:tcPr>
          <w:p>
            <w:r>
              <w:t>TC10</w:t>
            </w:r>
          </w:p>
        </w:tc>
        <w:tc>
          <w:tcPr>
            <w:tcW w:type="dxa" w:w="2880"/>
          </w:tcPr>
          <w:p>
            <w:r>
              <w:t>Validate When an ICCID shorter than 14 characters or longer than 16 characters is provided, it results in no eSIM status</w:t>
            </w:r>
          </w:p>
        </w:tc>
        <w:tc>
          <w:tcPr>
            <w:tcW w:type="dxa" w:w="2880"/>
          </w:tcPr>
          <w:p>
            <w:r>
              <w:t>P2</w:t>
            </w:r>
          </w:p>
        </w:tc>
      </w:tr>
      <w:tr>
        <w:tc>
          <w:tcPr>
            <w:tcW w:type="dxa" w:w="2880"/>
          </w:tcPr>
          <w:p>
            <w:r>
              <w:t>TC11</w:t>
            </w:r>
          </w:p>
        </w:tc>
        <w:tc>
          <w:tcPr>
            <w:tcW w:type="dxa" w:w="2880"/>
          </w:tcPr>
          <w:p>
            <w:r>
              <w:t>Validate When an EID that is not exactly 32 characters is provided, it results in no eSIM status returned and the NSL AP</w:t>
            </w:r>
          </w:p>
        </w:tc>
        <w:tc>
          <w:tcPr>
            <w:tcW w:type="dxa" w:w="2880"/>
          </w:tcPr>
          <w:p>
            <w:r>
              <w:t>P2</w:t>
            </w:r>
          </w:p>
        </w:tc>
      </w:tr>
      <w:tr>
        <w:tc>
          <w:tcPr>
            <w:tcW w:type="dxa" w:w="2880"/>
          </w:tcPr>
          <w:p>
            <w:r>
              <w:t>TC12</w:t>
            </w:r>
          </w:p>
        </w:tc>
        <w:tc>
          <w:tcPr>
            <w:tcW w:type="dxa" w:w="2880"/>
          </w:tcPr>
          <w:p>
            <w:r>
              <w:t>Negative: Non-existent subscriber — appropriate message</w:t>
            </w:r>
          </w:p>
        </w:tc>
        <w:tc>
          <w:tcPr>
            <w:tcW w:type="dxa" w:w="2880"/>
          </w:tcPr>
          <w:p>
            <w:r>
              <w:t>P2</w:t>
            </w:r>
          </w:p>
        </w:tc>
      </w:tr>
      <w:tr>
        <w:tc>
          <w:tcPr>
            <w:tcW w:type="dxa" w:w="2880"/>
          </w:tcPr>
          <w:p>
            <w:r>
              <w:t>TC13</w:t>
            </w:r>
          </w:p>
        </w:tc>
        <w:tc>
          <w:tcPr>
            <w:tcW w:type="dxa" w:w="2880"/>
          </w:tcPr>
          <w:p>
            <w:r>
              <w:t>Negative: Session timeout — graceful handling</w:t>
            </w:r>
          </w:p>
        </w:tc>
        <w:tc>
          <w:tcPr>
            <w:tcW w:type="dxa" w:w="2880"/>
          </w:tcPr>
          <w:p>
            <w:r>
              <w:t>P2</w:t>
            </w:r>
          </w:p>
        </w:tc>
      </w:tr>
      <w:tr>
        <w:tc>
          <w:tcPr>
            <w:tcW w:type="dxa" w:w="2880"/>
          </w:tcPr>
          <w:p>
            <w:r>
              <w:t>TC14</w:t>
            </w:r>
          </w:p>
        </w:tc>
        <w:tc>
          <w:tcPr>
            <w:tcW w:type="dxa" w:w="2880"/>
          </w:tcPr>
          <w:p>
            <w:r>
              <w:t>Negative: Validate Query ESIM Status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TC15</w:t>
            </w:r>
          </w:p>
        </w:tc>
        <w:tc>
          <w:tcPr>
            <w:tcW w:type="dxa" w:w="2880"/>
          </w:tcPr>
          <w:p>
            <w:r>
              <w:t>Verify Query ESIM Status rejects duplicate request for same MDN within processing window</w:t>
            </w:r>
          </w:p>
        </w:tc>
        <w:tc>
          <w:tcPr>
            <w:tcW w:type="dxa" w:w="2880"/>
          </w:tcPr>
          <w:p>
            <w:r>
              <w:t>P2</w:t>
            </w:r>
          </w:p>
        </w:tc>
      </w:tr>
      <w:tr>
        <w:tc>
          <w:tcPr>
            <w:tcW w:type="dxa" w:w="2880"/>
          </w:tcPr>
          <w:p>
            <w:r>
              <w:t>TC16</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(20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