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MWTGPROV-3974</w:t>
            </w:r>
          </w:p>
        </w:tc>
      </w:tr>
      <w:tr>
        <w:tc>
          <w:tcPr>
            <w:tcW w:type="dxa" w:w="4320"/>
          </w:tcPr>
          <w:p>
            <w:r>
              <w:rPr>
                <w:b/>
              </w:rPr>
              <w:t>Title</w:t>
            </w:r>
          </w:p>
        </w:tc>
        <w:tc>
          <w:tcPr>
            <w:tcW w:type="dxa" w:w="4320"/>
          </w:tcPr>
          <w:p>
            <w:r>
              <w:t>[NSLNM, INTG]: New MVNO - Query ESIM Status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19:30</w:t>
            </w:r>
          </w:p>
        </w:tc>
      </w:tr>
    </w:tbl>
    <w:p>
      <w:pPr>
        <w:pStyle w:val="Heading1"/>
      </w:pPr>
      <w:r>
        <w:t>2. Objective</w:t>
      </w:r>
    </w:p>
    <w:p>
      <w:r>
        <w:t>Validate the [NSLNM, INTG]: New MVNO - Query ESIM Status feature for TMO MVNO provisioning. [NSLNM,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w:t>
      </w:r>
    </w:p>
    <w:p>
      <w:pPr>
        <w:pStyle w:val="Heading1"/>
      </w:pPr>
      <w:r>
        <w:t>3. Scope &amp; Business Rules</w:t>
      </w:r>
    </w:p>
    <w:p>
      <w:r>
        <w:t>[NSLNM,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request, returning the eSIM status (including the ProfileStatus field) that NBOP displays.</w:t>
        <w:br/>
        <w:t>Now, when a user with the MNO_TMO permission accesses the Network Inquiry -&gt; eSIM Status Query screen in NBOP, a new set of MNO-selection radio buttons (TMO vs Verizon) will be displayed, and the user will still be able to query the eSIM based on ICCID, EID, or MDN as per BAU; the selected MNO will determine the requestType header (TMO vs MNO) on the API call to /nsl/provisioning/mno/v1/query-esim-status.</w:t>
        <w:br/>
        <w:t>For</w:t>
      </w:r>
    </w:p>
    <w:p>
      <w:pPr>
        <w:pStyle w:val="Heading1"/>
      </w:pPr>
      <w:r>
        <w:t>4. Acceptance Criteria</w:t>
      </w:r>
    </w:p>
    <w:p>
      <w:pPr>
        <w:pStyle w:val="ListNumber"/>
      </w:pPr>
      <w:r>
        <w:t>1. This API is used for NBOP to that enables agents to verify an ESIM profile's status from TMO network. The NSL API receives the request from the front-end system and execute the process flow to fetch and return the line information from the network.</w:t>
      </w:r>
    </w:p>
    <w:p>
      <w:pPr>
        <w:pStyle w:val="ListNumber"/>
      </w:pPr>
      <w:r>
        <w:t>2. Success Criteria: NBOP should able to display the eSim status.</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31</w:t>
            </w:r>
          </w:p>
        </w:tc>
      </w:tr>
      <w:tr>
        <w:tc>
          <w:tcPr>
            <w:tcW w:type="dxa" w:w="4320"/>
          </w:tcPr>
          <w:p>
            <w:r>
              <w:t>Total Test Steps</w:t>
            </w:r>
          </w:p>
        </w:tc>
        <w:tc>
          <w:tcPr>
            <w:tcW w:type="dxa" w:w="4320"/>
          </w:tcPr>
          <w:p>
            <w:r>
              <w:t>117</w:t>
            </w:r>
          </w:p>
        </w:tc>
      </w:tr>
      <w:tr>
        <w:tc>
          <w:tcPr>
            <w:tcW w:type="dxa" w:w="4320"/>
          </w:tcPr>
          <w:p>
            <w:r>
              <w:t>Happy Path Scenarios</w:t>
            </w:r>
          </w:p>
        </w:tc>
        <w:tc>
          <w:tcPr>
            <w:tcW w:type="dxa" w:w="4320"/>
          </w:tcPr>
          <w:p>
            <w:r>
              <w:t>21</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P2=12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eSIM Status Query UI for a user with MNO_TMO permission, ensuring radio buttons for</w:t>
            </w:r>
          </w:p>
        </w:tc>
        <w:tc>
          <w:tcPr>
            <w:tcW w:type="dxa" w:w="2880"/>
          </w:tcPr>
          <w:p>
            <w:r>
              <w:t>P1</w:t>
            </w:r>
          </w:p>
        </w:tc>
      </w:tr>
      <w:tr>
        <w:tc>
          <w:tcPr>
            <w:tcW w:type="dxa" w:w="2880"/>
          </w:tcPr>
          <w:p>
            <w:r>
              <w:t>TC02</w:t>
            </w:r>
          </w:p>
        </w:tc>
        <w:tc>
          <w:tcPr>
            <w:tcW w:type="dxa" w:w="2880"/>
          </w:tcPr>
          <w:p>
            <w:r>
              <w:t>Validate Successful eSIM status query for a TMO subscriber using MDN under user with MNO_TMO permission selecting the TM</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Verify NSL accepts Inbound (IN) request with Mediation pipeline</w:t>
            </w:r>
          </w:p>
        </w:tc>
        <w:tc>
          <w:tcPr>
            <w:tcW w:type="dxa" w:w="2880"/>
          </w:tcPr>
          <w:p>
            <w:r>
              <w:t>P1</w:t>
            </w:r>
          </w:p>
        </w:tc>
      </w:tr>
      <w:tr>
        <w:tc>
          <w:tcPr>
            <w:tcW w:type="dxa" w:w="2880"/>
          </w:tcPr>
          <w:p>
            <w:r>
              <w:t>TC05</w:t>
            </w:r>
          </w:p>
        </w:tc>
        <w:tc>
          <w:tcPr>
            <w:tcW w:type="dxa" w:w="2880"/>
          </w:tcPr>
          <w:p>
            <w:r>
              <w:t>Verify Query ESIM Status completes successfully with valid inputs via Mediation pipeline channel</w:t>
            </w:r>
          </w:p>
        </w:tc>
        <w:tc>
          <w:tcPr>
            <w:tcW w:type="dxa" w:w="2880"/>
          </w:tcPr>
          <w:p>
            <w:r>
              <w:t>P2</w:t>
            </w:r>
          </w:p>
        </w:tc>
      </w:tr>
      <w:tr>
        <w:tc>
          <w:tcPr>
            <w:tcW w:type="dxa" w:w="2880"/>
          </w:tcPr>
          <w:p>
            <w:r>
              <w:t>TC06</w:t>
            </w:r>
          </w:p>
        </w:tc>
        <w:tc>
          <w:tcPr>
            <w:tcW w:type="dxa" w:w="2880"/>
          </w:tcPr>
          <w:p>
            <w:r>
              <w:t>Validate Query ESIM Status through NBOP</w:t>
            </w:r>
          </w:p>
        </w:tc>
        <w:tc>
          <w:tcPr>
            <w:tcW w:type="dxa" w:w="2880"/>
          </w:tcPr>
          <w:p>
            <w:r>
              <w:t>P2</w:t>
            </w:r>
          </w:p>
        </w:tc>
      </w:tr>
      <w:tr>
        <w:tc>
          <w:tcPr>
            <w:tcW w:type="dxa" w:w="2880"/>
          </w:tcPr>
          <w:p>
            <w:r>
              <w:t>TC17</w:t>
            </w:r>
          </w:p>
        </w:tc>
        <w:tc>
          <w:tcPr>
            <w:tcW w:type="dxa" w:w="2880"/>
          </w:tcPr>
          <w:p>
            <w:r>
              <w:t>Validate Successful eSIM status query API for a TMO subscriber using MDN called with requestType=TMO, ensuring a valid M</w:t>
            </w:r>
          </w:p>
        </w:tc>
        <w:tc>
          <w:tcPr>
            <w:tcW w:type="dxa" w:w="2880"/>
          </w:tcPr>
          <w:p>
            <w:r>
              <w:t>P3</w:t>
            </w:r>
          </w:p>
        </w:tc>
      </w:tr>
      <w:tr>
        <w:tc>
          <w:tcPr>
            <w:tcW w:type="dxa" w:w="2880"/>
          </w:tcPr>
          <w:p>
            <w:r>
              <w:t>TC18</w:t>
            </w:r>
          </w:p>
        </w:tc>
        <w:tc>
          <w:tcPr>
            <w:tcW w:type="dxa" w:w="2880"/>
          </w:tcPr>
          <w:p>
            <w:r>
              <w:t>Validate Successful eSIM status query for a TMO subscriber using ICCID with requestType=TMO using a valid 18-22 characte</w:t>
            </w:r>
          </w:p>
        </w:tc>
        <w:tc>
          <w:tcPr>
            <w:tcW w:type="dxa" w:w="2880"/>
          </w:tcPr>
          <w:p>
            <w:r>
              <w:t>P3</w:t>
            </w:r>
          </w:p>
        </w:tc>
      </w:tr>
      <w:tr>
        <w:tc>
          <w:tcPr>
            <w:tcW w:type="dxa" w:w="2880"/>
          </w:tcPr>
          <w:p>
            <w:r>
              <w:t>TC19</w:t>
            </w:r>
          </w:p>
        </w:tc>
        <w:tc>
          <w:tcPr>
            <w:tcW w:type="dxa" w:w="2880"/>
          </w:tcPr>
          <w:p>
            <w:r>
              <w:t>Validate Successful eSIM status query for a Verizon subscriber using MDN when requestType=MNO is used (via header or def</w:t>
            </w:r>
          </w:p>
        </w:tc>
        <w:tc>
          <w:tcPr>
            <w:tcW w:type="dxa" w:w="2880"/>
          </w:tcPr>
          <w:p>
            <w:r>
              <w:t>P3</w:t>
            </w:r>
          </w:p>
        </w:tc>
      </w:tr>
      <w:tr>
        <w:tc>
          <w:tcPr>
            <w:tcW w:type="dxa" w:w="2880"/>
          </w:tcPr>
          <w:p>
            <w:r>
              <w:t>TC20</w:t>
            </w:r>
          </w:p>
        </w:tc>
        <w:tc>
          <w:tcPr>
            <w:tcW w:type="dxa" w:w="2880"/>
          </w:tcPr>
          <w:p>
            <w:r>
              <w:t>Verify Amdocs SFTP is NOT called during Query ESIM Status</w:t>
            </w:r>
          </w:p>
        </w:tc>
        <w:tc>
          <w:tcPr>
            <w:tcW w:type="dxa" w:w="2880"/>
          </w:tcPr>
          <w:p>
            <w:r>
              <w:t>P3</w:t>
            </w:r>
          </w:p>
        </w:tc>
      </w:tr>
      <w:tr>
        <w:tc>
          <w:tcPr>
            <w:tcW w:type="dxa" w:w="2880"/>
          </w:tcPr>
          <w:p>
            <w:r>
              <w:t>TC21</w:t>
            </w:r>
          </w:p>
        </w:tc>
        <w:tc>
          <w:tcPr>
            <w:tcW w:type="dxa" w:w="2880"/>
          </w:tcPr>
          <w:p>
            <w:r>
              <w:t>Verify NSL DB state is consistent after successful Query ESIM Status</w:t>
            </w:r>
          </w:p>
        </w:tc>
        <w:tc>
          <w:tcPr>
            <w:tcW w:type="dxa" w:w="2880"/>
          </w:tcPr>
          <w:p>
            <w:r>
              <w:t>P3</w:t>
            </w:r>
          </w:p>
        </w:tc>
      </w:tr>
      <w:tr>
        <w:tc>
          <w:tcPr>
            <w:tcW w:type="dxa" w:w="2880"/>
          </w:tcPr>
          <w:p>
            <w:r>
              <w:t>TC22</w:t>
            </w:r>
          </w:p>
        </w:tc>
        <w:tc>
          <w:tcPr>
            <w:tcW w:type="dxa" w:w="2880"/>
          </w:tcPr>
          <w:p>
            <w:r>
              <w:t>Validate subscriber profile displays correctly for Query ESIM Status</w:t>
            </w:r>
          </w:p>
        </w:tc>
        <w:tc>
          <w:tcPr>
            <w:tcW w:type="dxa" w:w="2880"/>
          </w:tcPr>
          <w:p>
            <w:r>
              <w:t>P3</w:t>
            </w:r>
          </w:p>
        </w:tc>
      </w:tr>
      <w:tr>
        <w:tc>
          <w:tcPr>
            <w:tcW w:type="dxa" w:w="2880"/>
          </w:tcPr>
          <w:p>
            <w:r>
              <w:t>TC23</w:t>
            </w:r>
          </w:p>
        </w:tc>
        <w:tc>
          <w:tcPr>
            <w:tcW w:type="dxa" w:w="2880"/>
          </w:tcPr>
          <w:p>
            <w:r>
              <w:t>Validate Device Information section updates after Query ESIM Status</w:t>
            </w:r>
          </w:p>
        </w:tc>
        <w:tc>
          <w:tcPr>
            <w:tcW w:type="dxa" w:w="2880"/>
          </w:tcPr>
          <w:p>
            <w:r>
              <w:t>P3</w:t>
            </w:r>
          </w:p>
        </w:tc>
      </w:tr>
      <w:tr>
        <w:tc>
          <w:tcPr>
            <w:tcW w:type="dxa" w:w="2880"/>
          </w:tcPr>
          <w:p>
            <w:r>
              <w:t>TC24</w:t>
            </w:r>
          </w:p>
        </w:tc>
        <w:tc>
          <w:tcPr>
            <w:tcW w:type="dxa" w:w="2880"/>
          </w:tcPr>
          <w:p>
            <w:r>
              <w:t>Validate Features page shows all toggles with correct state</w:t>
            </w:r>
          </w:p>
        </w:tc>
        <w:tc>
          <w:tcPr>
            <w:tcW w:type="dxa" w:w="2880"/>
          </w:tcPr>
          <w:p>
            <w:r>
              <w:t>P3</w:t>
            </w:r>
          </w:p>
        </w:tc>
      </w:tr>
      <w:tr>
        <w:tc>
          <w:tcPr>
            <w:tcW w:type="dxa" w:w="2880"/>
          </w:tcPr>
          <w:p>
            <w:r>
              <w:t>TC25</w:t>
            </w:r>
          </w:p>
        </w:tc>
        <w:tc>
          <w:tcPr>
            <w:tcW w:type="dxa" w:w="2880"/>
          </w:tcPr>
          <w:p>
            <w:r>
              <w:t>Verify Query ESIM Status API response payload contains all required fields</w:t>
            </w:r>
          </w:p>
        </w:tc>
        <w:tc>
          <w:tcPr>
            <w:tcW w:type="dxa" w:w="2880"/>
          </w:tcPr>
          <w:p>
            <w:r>
              <w:t>P3</w:t>
            </w:r>
          </w:p>
        </w:tc>
      </w:tr>
      <w:tr>
        <w:tc>
          <w:tcPr>
            <w:tcW w:type="dxa" w:w="2880"/>
          </w:tcPr>
          <w:p>
            <w:r>
              <w:t>TC26</w:t>
            </w:r>
          </w:p>
        </w:tc>
        <w:tc>
          <w:tcPr>
            <w:tcW w:type="dxa" w:w="2880"/>
          </w:tcPr>
          <w:p>
            <w:r>
              <w:t>Validate _UAT_PROGRESSION_53.2_TMO_Query ESIM Status API is Not working for MDN and EID</w:t>
            </w:r>
          </w:p>
        </w:tc>
        <w:tc>
          <w:tcPr>
            <w:tcW w:type="dxa" w:w="2880"/>
          </w:tcPr>
          <w:p>
            <w:r>
              <w:t>P3</w:t>
            </w:r>
          </w:p>
        </w:tc>
      </w:tr>
      <w:tr>
        <w:tc>
          <w:tcPr>
            <w:tcW w:type="dxa" w:w="2880"/>
          </w:tcPr>
          <w:p>
            <w:r>
              <w:t>TC27</w:t>
            </w:r>
          </w:p>
        </w:tc>
        <w:tc>
          <w:tcPr>
            <w:tcW w:type="dxa" w:w="2880"/>
          </w:tcPr>
          <w:p>
            <w:r>
              <w:t>Validate The NBOP admin role should enabled with MON_TMO</w:t>
            </w:r>
          </w:p>
        </w:tc>
        <w:tc>
          <w:tcPr>
            <w:tcW w:type="dxa" w:w="2880"/>
          </w:tcPr>
          <w:p>
            <w:r>
              <w:t>P3</w:t>
            </w:r>
          </w:p>
        </w:tc>
      </w:tr>
      <w:tr>
        <w:tc>
          <w:tcPr>
            <w:tcW w:type="dxa" w:w="2880"/>
          </w:tcPr>
          <w:p>
            <w:r>
              <w:t>TC28</w:t>
            </w:r>
          </w:p>
        </w:tc>
        <w:tc>
          <w:tcPr>
            <w:tcW w:type="dxa" w:w="2880"/>
          </w:tcPr>
          <w:p>
            <w:r>
              <w:t>Validate l has updated the query esim status API to ensue it provides network indicator in response and works for both T</w:t>
            </w:r>
          </w:p>
        </w:tc>
        <w:tc>
          <w:tcPr>
            <w:tcW w:type="dxa" w:w="2880"/>
          </w:tcPr>
          <w:p>
            <w:r>
              <w:t>P3</w:t>
            </w:r>
          </w:p>
        </w:tc>
      </w:tr>
      <w:tr>
        <w:tc>
          <w:tcPr>
            <w:tcW w:type="dxa" w:w="2880"/>
          </w:tcPr>
          <w:p>
            <w:r>
              <w:t>TC29</w:t>
            </w:r>
          </w:p>
        </w:tc>
        <w:tc>
          <w:tcPr>
            <w:tcW w:type="dxa" w:w="2880"/>
          </w:tcPr>
          <w:p>
            <w:r>
              <w:t>Verify Syniverse is NOT called during Query ESIM Status</w:t>
            </w:r>
          </w:p>
        </w:tc>
        <w:tc>
          <w:tcPr>
            <w:tcW w:type="dxa" w:w="2880"/>
          </w:tcPr>
          <w:p>
            <w:r>
              <w:t>P3</w:t>
            </w:r>
          </w:p>
        </w:tc>
      </w:tr>
      <w:tr>
        <w:tc>
          <w:tcPr>
            <w:tcW w:type="dxa" w:w="2880"/>
          </w:tcPr>
          <w:p>
            <w:r>
              <w:t>TC30</w:t>
            </w:r>
          </w:p>
        </w:tc>
        <w:tc>
          <w:tcPr>
            <w:tcW w:type="dxa" w:w="2880"/>
          </w:tcPr>
          <w:p>
            <w:r>
              <w:t>Verify Mediation is NOT called during Query ESIM Status</w:t>
            </w:r>
          </w:p>
        </w:tc>
        <w:tc>
          <w:tcPr>
            <w:tcW w:type="dxa" w:w="2880"/>
          </w:tcPr>
          <w:p>
            <w:r>
              <w:t>P3</w:t>
            </w:r>
          </w:p>
        </w:tc>
      </w:tr>
      <w:tr>
        <w:tc>
          <w:tcPr>
            <w:tcW w:type="dxa" w:w="2880"/>
          </w:tcPr>
          <w:p>
            <w:r>
              <w:t>TC31</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Validate When an MDN shorter than 10 characters is provided, NBOP must show MDN must be a 10 digit number</w:t>
            </w:r>
          </w:p>
        </w:tc>
        <w:tc>
          <w:tcPr>
            <w:tcW w:type="dxa" w:w="2880"/>
          </w:tcPr>
          <w:p>
            <w:r>
              <w:t>P2</w:t>
            </w:r>
          </w:p>
        </w:tc>
      </w:tr>
      <w:tr>
        <w:tc>
          <w:tcPr>
            <w:tcW w:type="dxa" w:w="2880"/>
          </w:tcPr>
          <w:p>
            <w:r>
              <w:t>TC08</w:t>
            </w:r>
          </w:p>
        </w:tc>
        <w:tc>
          <w:tcPr>
            <w:tcW w:type="dxa" w:w="2880"/>
          </w:tcPr>
          <w:p>
            <w:r>
              <w:t>Validate When no , or MDN is provided in the eSIM Status Query request, NSL API returns error code ERR06 – mdn or eid or</w:t>
            </w:r>
          </w:p>
        </w:tc>
        <w:tc>
          <w:tcPr>
            <w:tcW w:type="dxa" w:w="2880"/>
          </w:tcPr>
          <w:p>
            <w:r>
              <w:t>P2</w:t>
            </w:r>
          </w:p>
        </w:tc>
      </w:tr>
      <w:tr>
        <w:tc>
          <w:tcPr>
            <w:tcW w:type="dxa" w:w="2880"/>
          </w:tcPr>
          <w:p>
            <w:r>
              <w:t>TC09</w:t>
            </w:r>
          </w:p>
        </w:tc>
        <w:tc>
          <w:tcPr>
            <w:tcW w:type="dxa" w:w="2880"/>
          </w:tcPr>
          <w:p>
            <w:r>
              <w:t>Validate When an MDN shorter than 10 characters is provided, it results in no eSIM status returned and the NSL API retur</w:t>
            </w:r>
          </w:p>
        </w:tc>
        <w:tc>
          <w:tcPr>
            <w:tcW w:type="dxa" w:w="2880"/>
          </w:tcPr>
          <w:p>
            <w:r>
              <w:t>P2</w:t>
            </w:r>
          </w:p>
        </w:tc>
      </w:tr>
      <w:tr>
        <w:tc>
          <w:tcPr>
            <w:tcW w:type="dxa" w:w="2880"/>
          </w:tcPr>
          <w:p>
            <w:r>
              <w:t>TC10</w:t>
            </w:r>
          </w:p>
        </w:tc>
        <w:tc>
          <w:tcPr>
            <w:tcW w:type="dxa" w:w="2880"/>
          </w:tcPr>
          <w:p>
            <w:r>
              <w:t>Validate When an ICCID shorter than 14 characters or longer than 16 characters is provided, it results in no eSIM status</w:t>
            </w:r>
          </w:p>
        </w:tc>
        <w:tc>
          <w:tcPr>
            <w:tcW w:type="dxa" w:w="2880"/>
          </w:tcPr>
          <w:p>
            <w:r>
              <w:t>P2</w:t>
            </w:r>
          </w:p>
        </w:tc>
      </w:tr>
      <w:tr>
        <w:tc>
          <w:tcPr>
            <w:tcW w:type="dxa" w:w="2880"/>
          </w:tcPr>
          <w:p>
            <w:r>
              <w:t>TC11</w:t>
            </w:r>
          </w:p>
        </w:tc>
        <w:tc>
          <w:tcPr>
            <w:tcW w:type="dxa" w:w="2880"/>
          </w:tcPr>
          <w:p>
            <w:r>
              <w:t>Validate When an EID that is not exactly 32 characters is provided, it results in no eSIM status returned and the NSL AP</w:t>
            </w:r>
          </w:p>
        </w:tc>
        <w:tc>
          <w:tcPr>
            <w:tcW w:type="dxa" w:w="2880"/>
          </w:tcPr>
          <w:p>
            <w:r>
              <w:t>P2</w:t>
            </w:r>
          </w:p>
        </w:tc>
      </w:tr>
      <w:tr>
        <w:tc>
          <w:tcPr>
            <w:tcW w:type="dxa" w:w="2880"/>
          </w:tcPr>
          <w:p>
            <w:r>
              <w:t>TC12</w:t>
            </w:r>
          </w:p>
        </w:tc>
        <w:tc>
          <w:tcPr>
            <w:tcW w:type="dxa" w:w="2880"/>
          </w:tcPr>
          <w:p>
            <w:r>
              <w:t>Negative: Non-existent subscriber — appropriate message</w:t>
            </w:r>
          </w:p>
        </w:tc>
        <w:tc>
          <w:tcPr>
            <w:tcW w:type="dxa" w:w="2880"/>
          </w:tcPr>
          <w:p>
            <w:r>
              <w:t>P2</w:t>
            </w:r>
          </w:p>
        </w:tc>
      </w:tr>
      <w:tr>
        <w:tc>
          <w:tcPr>
            <w:tcW w:type="dxa" w:w="2880"/>
          </w:tcPr>
          <w:p>
            <w:r>
              <w:t>TC13</w:t>
            </w:r>
          </w:p>
        </w:tc>
        <w:tc>
          <w:tcPr>
            <w:tcW w:type="dxa" w:w="2880"/>
          </w:tcPr>
          <w:p>
            <w:r>
              <w:t>Negative: Session timeout — graceful handling</w:t>
            </w:r>
          </w:p>
        </w:tc>
        <w:tc>
          <w:tcPr>
            <w:tcW w:type="dxa" w:w="2880"/>
          </w:tcPr>
          <w:p>
            <w:r>
              <w:t>P2</w:t>
            </w:r>
          </w:p>
        </w:tc>
      </w:tr>
      <w:tr>
        <w:tc>
          <w:tcPr>
            <w:tcW w:type="dxa" w:w="2880"/>
          </w:tcPr>
          <w:p>
            <w:r>
              <w:t>TC14</w:t>
            </w:r>
          </w:p>
        </w:tc>
        <w:tc>
          <w:tcPr>
            <w:tcW w:type="dxa" w:w="2880"/>
          </w:tcPr>
          <w:p>
            <w:r>
              <w:t>Negative: Validate Query ESIM Status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TC15</w:t>
            </w:r>
          </w:p>
        </w:tc>
        <w:tc>
          <w:tcPr>
            <w:tcW w:type="dxa" w:w="2880"/>
          </w:tcPr>
          <w:p>
            <w:r>
              <w:t>Verify Query ESIM Status rejects duplicate request for same MDN within processing window</w:t>
            </w:r>
          </w:p>
        </w:tc>
        <w:tc>
          <w:tcPr>
            <w:tcW w:type="dxa" w:w="2880"/>
          </w:tcPr>
          <w:p>
            <w:r>
              <w:t>P2</w:t>
            </w:r>
          </w:p>
        </w:tc>
      </w:tr>
      <w:tr>
        <w:tc>
          <w:tcPr>
            <w:tcW w:type="dxa" w:w="2880"/>
          </w:tcPr>
          <w:p>
            <w:r>
              <w:t>TC16</w:t>
            </w:r>
          </w:p>
        </w:tc>
        <w:tc>
          <w:tcPr>
            <w:tcW w:type="dxa" w:w="2880"/>
          </w:tcPr>
          <w:p>
            <w:r>
              <w:t>Edge Case: Validate Query ESIM Status handles browser refresh in NBOP</w:t>
            </w:r>
          </w:p>
        </w:tc>
        <w:tc>
          <w:tcPr>
            <w:tcW w:type="dxa" w:w="2880"/>
          </w:tcPr>
          <w:p>
            <w:r>
              <w:t>P2</w:t>
            </w:r>
          </w:p>
        </w:tc>
      </w:tr>
    </w:tbl>
    <w:p>
      <w:pPr>
        <w:pStyle w:val="Heading1"/>
      </w:pPr>
      <w:r>
        <w:t>7. Data Sources</w:t>
      </w:r>
    </w:p>
    <w:p>
      <w:pPr>
        <w:pStyle w:val="ListBullet"/>
      </w:pPr>
      <w:r>
        <w:t>Jira: MWTGPROV-3974 (Description, AC, Labels, Links)</w:t>
      </w:r>
    </w:p>
    <w:p>
      <w:pPr>
        <w:pStyle w:val="ListBullet"/>
      </w:pPr>
      <w:r>
        <w:t>Jira Comments: 2 comments scanned</w:t>
      </w:r>
    </w:p>
    <w:p>
      <w:pPr>
        <w:pStyle w:val="ListBullet"/>
      </w:pPr>
      <w:r>
        <w:t>Jira Subtasks: 3 subtasks scanned</w:t>
      </w:r>
    </w:p>
    <w:p>
      <w:pPr>
        <w:pStyle w:val="ListBullet"/>
      </w:pPr>
      <w:r>
        <w:t>Jira Links: MWTGPROV-4338</w:t>
      </w:r>
    </w:p>
    <w:p>
      <w:pPr>
        <w:pStyle w:val="ListBullet"/>
      </w:pPr>
      <w:r>
        <w:t>Chalk: MWTGPROV-3974 section (20 scenarios)</w:t>
      </w:r>
    </w:p>
    <w:p>
      <w:pPr>
        <w:pStyle w:val="Heading1"/>
      </w:pPr>
      <w:r>
        <w:t>8. Linked Issues</w:t>
      </w:r>
    </w:p>
    <w:p>
      <w:pPr>
        <w:pStyle w:val="ListBullet"/>
      </w:pPr>
      <w:r>
        <w:t>MWTGPROV-4338 — [NBOP, INTG]: New MVNO - Query ESIM Status (Split 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