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21:33</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109</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 xml:space="preserve">Validate Successful eSIM status query for a TMO subscriber using ICCID under user with MNO_TMO permission selecting the </w:t>
            </w:r>
          </w:p>
        </w:tc>
        <w:tc>
          <w:tcPr>
            <w:tcW w:type="dxa" w:w="2880"/>
          </w:tcPr>
          <w:p>
            <w:r>
              <w:t>P1</w:t>
            </w:r>
          </w:p>
        </w:tc>
      </w:tr>
      <w:tr>
        <w:tc>
          <w:tcPr>
            <w:tcW w:type="dxa" w:w="2880"/>
          </w:tcPr>
          <w:p>
            <w:r>
              <w:t>TC04</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TC05</w:t>
            </w:r>
          </w:p>
        </w:tc>
        <w:tc>
          <w:tcPr>
            <w:tcW w:type="dxa" w:w="2880"/>
          </w:tcPr>
          <w:p>
            <w:r>
              <w:t>Verify NSL accepts Inbound (IN) request with channel NBOP</w:t>
            </w:r>
          </w:p>
        </w:tc>
        <w:tc>
          <w:tcPr>
            <w:tcW w:type="dxa" w:w="2880"/>
          </w:tcPr>
          <w:p>
            <w:r>
              <w:t>P1</w:t>
            </w:r>
          </w:p>
        </w:tc>
      </w:tr>
      <w:tr>
        <w:tc>
          <w:tcPr>
            <w:tcW w:type="dxa" w:w="2880"/>
          </w:tcPr>
          <w:p>
            <w:r>
              <w:t>TC06</w:t>
            </w:r>
          </w:p>
        </w:tc>
        <w:tc>
          <w:tcPr>
            <w:tcW w:type="dxa" w:w="2880"/>
          </w:tcPr>
          <w:p>
            <w:r>
              <w:t>Validate Transaction History after Query ESIM Status through NBOP</w:t>
            </w:r>
          </w:p>
        </w:tc>
        <w:tc>
          <w:tcPr>
            <w:tcW w:type="dxa" w:w="2880"/>
          </w:tcPr>
          <w:p>
            <w:r>
              <w:t>P2</w:t>
            </w:r>
          </w:p>
        </w:tc>
      </w:tr>
      <w:tr>
        <w:tc>
          <w:tcPr>
            <w:tcW w:type="dxa" w:w="2880"/>
          </w:tcPr>
          <w:p>
            <w:r>
              <w:t>TC19</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TC20</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TC21</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TC22</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TC23</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TC24</w:t>
            </w:r>
          </w:p>
        </w:tc>
        <w:tc>
          <w:tcPr>
            <w:tcW w:type="dxa" w:w="2880"/>
          </w:tcPr>
          <w:p>
            <w:r>
              <w:t>Verify Amdocs SFTP is NOT called during Query ESIM Status</w:t>
            </w:r>
          </w:p>
        </w:tc>
        <w:tc>
          <w:tcPr>
            <w:tcW w:type="dxa" w:w="2880"/>
          </w:tcPr>
          <w:p>
            <w:r>
              <w:t>P3</w:t>
            </w:r>
          </w:p>
        </w:tc>
      </w:tr>
      <w:tr>
        <w:tc>
          <w:tcPr>
            <w:tcW w:type="dxa" w:w="2880"/>
          </w:tcPr>
          <w:p>
            <w:r>
              <w:t>TC25</w:t>
            </w:r>
          </w:p>
        </w:tc>
        <w:tc>
          <w:tcPr>
            <w:tcW w:type="dxa" w:w="2880"/>
          </w:tcPr>
          <w:p>
            <w:r>
              <w:t>Validate Query ESIM Status through NBOP</w:t>
            </w:r>
          </w:p>
        </w:tc>
        <w:tc>
          <w:tcPr>
            <w:tcW w:type="dxa" w:w="2880"/>
          </w:tcPr>
          <w:p>
            <w:r>
              <w:t>P3</w:t>
            </w:r>
          </w:p>
        </w:tc>
      </w:tr>
      <w:tr>
        <w:tc>
          <w:tcPr>
            <w:tcW w:type="dxa" w:w="2880"/>
          </w:tcPr>
          <w:p>
            <w:r>
              <w:t>TC26</w:t>
            </w:r>
          </w:p>
        </w:tc>
        <w:tc>
          <w:tcPr>
            <w:tcW w:type="dxa" w:w="2880"/>
          </w:tcPr>
          <w:p>
            <w:r>
              <w:t>Validate subscriber profile displays correctly for Query ESIM Status</w:t>
            </w:r>
          </w:p>
        </w:tc>
        <w:tc>
          <w:tcPr>
            <w:tcW w:type="dxa" w:w="2880"/>
          </w:tcPr>
          <w:p>
            <w:r>
              <w:t>P3</w:t>
            </w:r>
          </w:p>
        </w:tc>
      </w:tr>
      <w:tr>
        <w:tc>
          <w:tcPr>
            <w:tcW w:type="dxa" w:w="2880"/>
          </w:tcPr>
          <w:p>
            <w:r>
              <w:t>TC27</w:t>
            </w:r>
          </w:p>
        </w:tc>
        <w:tc>
          <w:tcPr>
            <w:tcW w:type="dxa" w:w="2880"/>
          </w:tcPr>
          <w:p>
            <w:r>
              <w:t>Validate Device Information section updates after Query ESIM Status</w:t>
            </w:r>
          </w:p>
        </w:tc>
        <w:tc>
          <w:tcPr>
            <w:tcW w:type="dxa" w:w="2880"/>
          </w:tcPr>
          <w:p>
            <w:r>
              <w:t>P3</w:t>
            </w:r>
          </w:p>
        </w:tc>
      </w:tr>
      <w:tr>
        <w:tc>
          <w:tcPr>
            <w:tcW w:type="dxa" w:w="2880"/>
          </w:tcPr>
          <w:p>
            <w:r>
              <w:t>TC28</w:t>
            </w:r>
          </w:p>
        </w:tc>
        <w:tc>
          <w:tcPr>
            <w:tcW w:type="dxa" w:w="2880"/>
          </w:tcPr>
          <w:p>
            <w:r>
              <w:t>Validate SIM Information section updates after Query ESIM Status</w:t>
            </w:r>
          </w:p>
        </w:tc>
        <w:tc>
          <w:tcPr>
            <w:tcW w:type="dxa" w:w="2880"/>
          </w:tcPr>
          <w:p>
            <w:r>
              <w:t>P3</w:t>
            </w:r>
          </w:p>
        </w:tc>
      </w:tr>
      <w:tr>
        <w:tc>
          <w:tcPr>
            <w:tcW w:type="dxa" w:w="2880"/>
          </w:tcPr>
          <w:p>
            <w:r>
              <w:t>TC29</w:t>
            </w:r>
          </w:p>
        </w:tc>
        <w:tc>
          <w:tcPr>
            <w:tcW w:type="dxa" w:w="2880"/>
          </w:tcPr>
          <w:p>
            <w:r>
              <w:t>Validate Line Information section updates after Query ESIM Status</w:t>
            </w:r>
          </w:p>
        </w:tc>
        <w:tc>
          <w:tcPr>
            <w:tcW w:type="dxa" w:w="2880"/>
          </w:tcPr>
          <w:p>
            <w:r>
              <w:t>P3</w:t>
            </w:r>
          </w:p>
        </w:tc>
      </w:tr>
      <w:tr>
        <w:tc>
          <w:tcPr>
            <w:tcW w:type="dxa" w:w="2880"/>
          </w:tcPr>
          <w:p>
            <w:r>
              <w:t>TC30</w:t>
            </w:r>
          </w:p>
        </w:tc>
        <w:tc>
          <w:tcPr>
            <w:tcW w:type="dxa" w:w="2880"/>
          </w:tcPr>
          <w:p>
            <w:r>
              <w:t>Validate Add-Ons section updates after Query ESIM Status</w:t>
            </w:r>
          </w:p>
        </w:tc>
        <w:tc>
          <w:tcPr>
            <w:tcW w:type="dxa" w:w="2880"/>
          </w:tcPr>
          <w:p>
            <w:r>
              <w:t>P3</w:t>
            </w:r>
          </w:p>
        </w:tc>
      </w:tr>
      <w:tr>
        <w:tc>
          <w:tcPr>
            <w:tcW w:type="dxa" w:w="2880"/>
          </w:tcPr>
          <w:p>
            <w:r>
              <w:t>TC31</w:t>
            </w:r>
          </w:p>
        </w:tc>
        <w:tc>
          <w:tcPr>
            <w:tcW w:type="dxa" w:w="2880"/>
          </w:tcPr>
          <w:p>
            <w:r>
              <w:t>Validate Features page shows all toggles with correct state</w:t>
            </w:r>
          </w:p>
        </w:tc>
        <w:tc>
          <w:tcPr>
            <w:tcW w:type="dxa" w:w="2880"/>
          </w:tcPr>
          <w:p>
            <w:r>
              <w:t>P3</w:t>
            </w:r>
          </w:p>
        </w:tc>
      </w:tr>
      <w:tr>
        <w:tc>
          <w:tcPr>
            <w:tcW w:type="dxa" w:w="2880"/>
          </w:tcPr>
          <w:p>
            <w:r>
              <w:t>TC32</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invalid MDN in NBOP</w:t>
            </w:r>
          </w:p>
        </w:tc>
        <w:tc>
          <w:tcPr>
            <w:tcW w:type="dxa" w:w="2880"/>
          </w:tcPr>
          <w:p>
            <w:r>
              <w:t>P2</w:t>
            </w:r>
          </w:p>
        </w:tc>
      </w:tr>
      <w:tr>
        <w:tc>
          <w:tcPr>
            <w:tcW w:type="dxa" w:w="2880"/>
          </w:tcPr>
          <w:p>
            <w:r>
              <w:t>TC15</w:t>
            </w:r>
          </w:p>
        </w:tc>
        <w:tc>
          <w:tcPr>
            <w:tcW w:type="dxa" w:w="2880"/>
          </w:tcPr>
          <w:p>
            <w:r>
              <w:t>Negative: Validate Query ESIM Status rejects empty submission in NBOP</w:t>
            </w:r>
          </w:p>
        </w:tc>
        <w:tc>
          <w:tcPr>
            <w:tcW w:type="dxa" w:w="2880"/>
          </w:tcPr>
          <w:p>
            <w:r>
              <w:t>P2</w:t>
            </w:r>
          </w:p>
        </w:tc>
      </w:tr>
      <w:tr>
        <w:tc>
          <w:tcPr>
            <w:tcW w:type="dxa" w:w="2880"/>
          </w:tcPr>
          <w:p>
            <w:r>
              <w:t>TC16</w:t>
            </w:r>
          </w:p>
        </w:tc>
        <w:tc>
          <w:tcPr>
            <w:tcW w:type="dxa" w:w="2880"/>
          </w:tcPr>
          <w:p>
            <w:r>
              <w:t>Negative: Validate Query ESIM Status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Edge Case: Validate Query ESIM Status handles session timeout in NBOP</w:t>
            </w:r>
          </w:p>
        </w:tc>
        <w:tc>
          <w:tcPr>
            <w:tcW w:type="dxa" w:w="2880"/>
          </w:tcPr>
          <w:p>
            <w:r>
              <w:t>P2</w:t>
            </w:r>
          </w:p>
        </w:tc>
      </w:tr>
      <w:tr>
        <w:tc>
          <w:tcPr>
            <w:tcW w:type="dxa" w:w="2880"/>
          </w:tcPr>
          <w:p>
            <w:r>
              <w:t>TC18</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