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22:03</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28</w:t>
            </w:r>
          </w:p>
        </w:tc>
      </w:tr>
      <w:tr>
        <w:tc>
          <w:tcPr>
            <w:tcW w:type="dxa" w:w="4320"/>
          </w:tcPr>
          <w:p>
            <w:r>
              <w:t>Total Test Steps</w:t>
            </w:r>
          </w:p>
        </w:tc>
        <w:tc>
          <w:tcPr>
            <w:tcW w:type="dxa" w:w="4320"/>
          </w:tcPr>
          <w:p>
            <w:r>
              <w:t>97</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10</w:t>
            </w:r>
          </w:p>
        </w:tc>
      </w:tr>
      <w:tr>
        <w:tc>
          <w:tcPr>
            <w:tcW w:type="dxa" w:w="4320"/>
          </w:tcPr>
          <w:p>
            <w:r>
              <w:t>Edge Case Scenarios</w:t>
            </w:r>
          </w:p>
        </w:tc>
        <w:tc>
          <w:tcPr>
            <w:tcW w:type="dxa" w:w="4320"/>
          </w:tcPr>
          <w:p>
            <w:r>
              <w:t>2</w:t>
            </w:r>
          </w:p>
        </w:tc>
      </w:tr>
    </w:tbl>
    <w:p/>
    <w:p>
      <w:r>
        <w:rPr>
          <w:b/>
        </w:rPr>
        <w:t xml:space="preserve">Priority Distribution: </w:t>
      </w:r>
      <w:r>
        <w:t xml:space="preserve">P1=3  </w:t>
      </w:r>
      <w:r>
        <w:t xml:space="preserve">P2=13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TC02</w:t>
            </w:r>
          </w:p>
        </w:tc>
        <w:tc>
          <w:tcPr>
            <w:tcW w:type="dxa" w:w="2880"/>
          </w:tcPr>
          <w:p>
            <w:r>
              <w:t xml:space="preserve">Validate Successful eSIM status query for a TMO subscriber using ICCID under user with MNO_TMO permission selecting the </w:t>
            </w:r>
          </w:p>
        </w:tc>
        <w:tc>
          <w:tcPr>
            <w:tcW w:type="dxa" w:w="2880"/>
          </w:tcPr>
          <w:p>
            <w:r>
              <w:t>P1</w:t>
            </w:r>
          </w:p>
        </w:tc>
      </w:tr>
      <w:tr>
        <w:tc>
          <w:tcPr>
            <w:tcW w:type="dxa" w:w="2880"/>
          </w:tcPr>
          <w:p>
            <w:r>
              <w:t>TC03</w:t>
            </w:r>
          </w:p>
        </w:tc>
        <w:tc>
          <w:tcPr>
            <w:tcW w:type="dxa" w:w="2880"/>
          </w:tcPr>
          <w:p>
            <w:r>
              <w:t>Verify NSL accepts Inbound (IN) request with channel NBOP</w:t>
            </w:r>
          </w:p>
        </w:tc>
        <w:tc>
          <w:tcPr>
            <w:tcW w:type="dxa" w:w="2880"/>
          </w:tcPr>
          <w:p>
            <w:r>
              <w:t>P1</w:t>
            </w:r>
          </w:p>
        </w:tc>
      </w:tr>
      <w:tr>
        <w:tc>
          <w:tcPr>
            <w:tcW w:type="dxa" w:w="2880"/>
          </w:tcPr>
          <w:p>
            <w:r>
              <w:t>TC04</w:t>
            </w:r>
          </w:p>
        </w:tc>
        <w:tc>
          <w:tcPr>
            <w:tcW w:type="dxa" w:w="2880"/>
          </w:tcPr>
          <w:p>
            <w:r>
              <w:t>Validate Transaction History after Query ESIM Status through NBOP</w:t>
            </w:r>
          </w:p>
        </w:tc>
        <w:tc>
          <w:tcPr>
            <w:tcW w:type="dxa" w:w="2880"/>
          </w:tcPr>
          <w:p>
            <w:r>
              <w:t>P2</w:t>
            </w:r>
          </w:p>
        </w:tc>
      </w:tr>
      <w:tr>
        <w:tc>
          <w:tcPr>
            <w:tcW w:type="dxa" w:w="2880"/>
          </w:tcPr>
          <w:p>
            <w:r>
              <w:t>TC17</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TC18</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TC19</w:t>
            </w:r>
          </w:p>
        </w:tc>
        <w:tc>
          <w:tcPr>
            <w:tcW w:type="dxa" w:w="2880"/>
          </w:tcPr>
          <w:p>
            <w:r>
              <w:t xml:space="preserve">Validate Successful eSIM status query for a TMO subscriber using EID with requestType=TMO and a valid 32-character EID, </w:t>
            </w:r>
          </w:p>
        </w:tc>
        <w:tc>
          <w:tcPr>
            <w:tcW w:type="dxa" w:w="2880"/>
          </w:tcPr>
          <w:p>
            <w:r>
              <w:t>P3</w:t>
            </w:r>
          </w:p>
        </w:tc>
      </w:tr>
      <w:tr>
        <w:tc>
          <w:tcPr>
            <w:tcW w:type="dxa" w:w="2880"/>
          </w:tcPr>
          <w:p>
            <w:r>
              <w:t>TC20</w:t>
            </w:r>
          </w:p>
        </w:tc>
        <w:tc>
          <w:tcPr>
            <w:tcW w:type="dxa" w:w="2880"/>
          </w:tcPr>
          <w:p>
            <w:r>
              <w:t>Verify Amdocs SFTP is NOT called during Query ESIM Status</w:t>
            </w:r>
          </w:p>
        </w:tc>
        <w:tc>
          <w:tcPr>
            <w:tcW w:type="dxa" w:w="2880"/>
          </w:tcPr>
          <w:p>
            <w:r>
              <w:t>P3</w:t>
            </w:r>
          </w:p>
        </w:tc>
      </w:tr>
      <w:tr>
        <w:tc>
          <w:tcPr>
            <w:tcW w:type="dxa" w:w="2880"/>
          </w:tcPr>
          <w:p>
            <w:r>
              <w:t>TC21</w:t>
            </w:r>
          </w:p>
        </w:tc>
        <w:tc>
          <w:tcPr>
            <w:tcW w:type="dxa" w:w="2880"/>
          </w:tcPr>
          <w:p>
            <w:r>
              <w:t>Validate Query ESIM Status through NBOP</w:t>
            </w:r>
          </w:p>
        </w:tc>
        <w:tc>
          <w:tcPr>
            <w:tcW w:type="dxa" w:w="2880"/>
          </w:tcPr>
          <w:p>
            <w:r>
              <w:t>P3</w:t>
            </w:r>
          </w:p>
        </w:tc>
      </w:tr>
      <w:tr>
        <w:tc>
          <w:tcPr>
            <w:tcW w:type="dxa" w:w="2880"/>
          </w:tcPr>
          <w:p>
            <w:r>
              <w:t>TC22</w:t>
            </w:r>
          </w:p>
        </w:tc>
        <w:tc>
          <w:tcPr>
            <w:tcW w:type="dxa" w:w="2880"/>
          </w:tcPr>
          <w:p>
            <w:r>
              <w:t>Validate subscriber profile displays correctly for Query ESIM Status</w:t>
            </w:r>
          </w:p>
        </w:tc>
        <w:tc>
          <w:tcPr>
            <w:tcW w:type="dxa" w:w="2880"/>
          </w:tcPr>
          <w:p>
            <w:r>
              <w:t>P3</w:t>
            </w:r>
          </w:p>
        </w:tc>
      </w:tr>
      <w:tr>
        <w:tc>
          <w:tcPr>
            <w:tcW w:type="dxa" w:w="2880"/>
          </w:tcPr>
          <w:p>
            <w:r>
              <w:t>TC23</w:t>
            </w:r>
          </w:p>
        </w:tc>
        <w:tc>
          <w:tcPr>
            <w:tcW w:type="dxa" w:w="2880"/>
          </w:tcPr>
          <w:p>
            <w:r>
              <w:t>Validate Device Information section updates after Query ESIM Status</w:t>
            </w:r>
          </w:p>
        </w:tc>
        <w:tc>
          <w:tcPr>
            <w:tcW w:type="dxa" w:w="2880"/>
          </w:tcPr>
          <w:p>
            <w:r>
              <w:t>P3</w:t>
            </w:r>
          </w:p>
        </w:tc>
      </w:tr>
      <w:tr>
        <w:tc>
          <w:tcPr>
            <w:tcW w:type="dxa" w:w="2880"/>
          </w:tcPr>
          <w:p>
            <w:r>
              <w:t>TC24</w:t>
            </w:r>
          </w:p>
        </w:tc>
        <w:tc>
          <w:tcPr>
            <w:tcW w:type="dxa" w:w="2880"/>
          </w:tcPr>
          <w:p>
            <w:r>
              <w:t>Validate SIM Information section updates after Query ESIM Status</w:t>
            </w:r>
          </w:p>
        </w:tc>
        <w:tc>
          <w:tcPr>
            <w:tcW w:type="dxa" w:w="2880"/>
          </w:tcPr>
          <w:p>
            <w:r>
              <w:t>P3</w:t>
            </w:r>
          </w:p>
        </w:tc>
      </w:tr>
      <w:tr>
        <w:tc>
          <w:tcPr>
            <w:tcW w:type="dxa" w:w="2880"/>
          </w:tcPr>
          <w:p>
            <w:r>
              <w:t>TC25</w:t>
            </w:r>
          </w:p>
        </w:tc>
        <w:tc>
          <w:tcPr>
            <w:tcW w:type="dxa" w:w="2880"/>
          </w:tcPr>
          <w:p>
            <w:r>
              <w:t>Validate Line Information section updates after Query ESIM Status</w:t>
            </w:r>
          </w:p>
        </w:tc>
        <w:tc>
          <w:tcPr>
            <w:tcW w:type="dxa" w:w="2880"/>
          </w:tcPr>
          <w:p>
            <w:r>
              <w:t>P3</w:t>
            </w:r>
          </w:p>
        </w:tc>
      </w:tr>
      <w:tr>
        <w:tc>
          <w:tcPr>
            <w:tcW w:type="dxa" w:w="2880"/>
          </w:tcPr>
          <w:p>
            <w:r>
              <w:t>TC26</w:t>
            </w:r>
          </w:p>
        </w:tc>
        <w:tc>
          <w:tcPr>
            <w:tcW w:type="dxa" w:w="2880"/>
          </w:tcPr>
          <w:p>
            <w:r>
              <w:t>Validate Add-Ons section updates after Query ESIM Status</w:t>
            </w:r>
          </w:p>
        </w:tc>
        <w:tc>
          <w:tcPr>
            <w:tcW w:type="dxa" w:w="2880"/>
          </w:tcPr>
          <w:p>
            <w:r>
              <w:t>P3</w:t>
            </w:r>
          </w:p>
        </w:tc>
      </w:tr>
      <w:tr>
        <w:tc>
          <w:tcPr>
            <w:tcW w:type="dxa" w:w="2880"/>
          </w:tcPr>
          <w:p>
            <w:r>
              <w:t>TC27</w:t>
            </w:r>
          </w:p>
        </w:tc>
        <w:tc>
          <w:tcPr>
            <w:tcW w:type="dxa" w:w="2880"/>
          </w:tcPr>
          <w:p>
            <w:r>
              <w:t>Validate Features page shows all toggles with correct state</w:t>
            </w:r>
          </w:p>
        </w:tc>
        <w:tc>
          <w:tcPr>
            <w:tcW w:type="dxa" w:w="2880"/>
          </w:tcPr>
          <w:p>
            <w:r>
              <w:t>P3</w:t>
            </w:r>
          </w:p>
        </w:tc>
      </w:tr>
      <w:tr>
        <w:tc>
          <w:tcPr>
            <w:tcW w:type="dxa" w:w="2880"/>
          </w:tcPr>
          <w:p>
            <w:r>
              <w:t>TC28</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TC06</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TC07</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TC08</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TC09</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Query ESIM Status rejects invalid MDN in NBOP</w:t>
            </w:r>
          </w:p>
        </w:tc>
        <w:tc>
          <w:tcPr>
            <w:tcW w:type="dxa" w:w="2880"/>
          </w:tcPr>
          <w:p>
            <w:r>
              <w:t>P2</w:t>
            </w:r>
          </w:p>
        </w:tc>
      </w:tr>
      <w:tr>
        <w:tc>
          <w:tcPr>
            <w:tcW w:type="dxa" w:w="2880"/>
          </w:tcPr>
          <w:p>
            <w:r>
              <w:t>TC13</w:t>
            </w:r>
          </w:p>
        </w:tc>
        <w:tc>
          <w:tcPr>
            <w:tcW w:type="dxa" w:w="2880"/>
          </w:tcPr>
          <w:p>
            <w:r>
              <w:t>Negative: Validate Query ESIM Status rejects empty submission in NBOP</w:t>
            </w:r>
          </w:p>
        </w:tc>
        <w:tc>
          <w:tcPr>
            <w:tcW w:type="dxa" w:w="2880"/>
          </w:tcPr>
          <w:p>
            <w:r>
              <w:t>P2</w:t>
            </w:r>
          </w:p>
        </w:tc>
      </w:tr>
      <w:tr>
        <w:tc>
          <w:tcPr>
            <w:tcW w:type="dxa" w:w="2880"/>
          </w:tcPr>
          <w:p>
            <w:r>
              <w:t>TC14</w:t>
            </w:r>
          </w:p>
        </w:tc>
        <w:tc>
          <w:tcPr>
            <w:tcW w:type="dxa" w:w="2880"/>
          </w:tcPr>
          <w:p>
            <w:r>
              <w:t>Negative: Validate Query ESIM Status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TC15</w:t>
            </w:r>
          </w:p>
        </w:tc>
        <w:tc>
          <w:tcPr>
            <w:tcW w:type="dxa" w:w="2880"/>
          </w:tcPr>
          <w:p>
            <w:r>
              <w:t>Edge Case: Validate Query ESIM Status handles session timeout in NBOP</w:t>
            </w:r>
          </w:p>
        </w:tc>
        <w:tc>
          <w:tcPr>
            <w:tcW w:type="dxa" w:w="2880"/>
          </w:tcPr>
          <w:p>
            <w:r>
              <w:t>P2</w:t>
            </w:r>
          </w:p>
        </w:tc>
      </w:tr>
      <w:tr>
        <w:tc>
          <w:tcPr>
            <w:tcW w:type="dxa" w:w="2880"/>
          </w:tcPr>
          <w:p>
            <w:r>
              <w:t>TC16</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