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05:43</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P2=15  </w:t>
      </w:r>
      <w:r>
        <w:t xml:space="preserve">P3=18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Voice happy path</w:t>
            </w:r>
          </w:p>
        </w:tc>
        <w:tc>
          <w:tcPr>
            <w:tcW w:type="dxa" w:w="2880"/>
          </w:tcPr>
          <w:p>
            <w:r>
              <w:t>P1</w:t>
            </w:r>
          </w:p>
        </w:tc>
      </w:tr>
      <w:tr>
        <w:tc>
          <w:tcPr>
            <w:tcW w:type="dxa" w:w="2880"/>
          </w:tcPr>
          <w:p>
            <w:r>
              <w:t>TC07</w:t>
            </w:r>
          </w:p>
        </w:tc>
        <w:tc>
          <w:tcPr>
            <w:tcW w:type="dxa" w:w="2880"/>
          </w:tcPr>
          <w:p>
            <w:r>
              <w:t>Verify Inquiry Usage Details - Voice completes successfully with valid inputs via Mediatio</w:t>
            </w:r>
          </w:p>
        </w:tc>
        <w:tc>
          <w:tcPr>
            <w:tcW w:type="dxa" w:w="2880"/>
          </w:tcPr>
          <w:p>
            <w:r>
              <w:t>P2</w:t>
            </w:r>
          </w:p>
        </w:tc>
      </w:tr>
      <w:tr>
        <w:tc>
          <w:tcPr>
            <w:tcW w:type="dxa" w:w="2880"/>
          </w:tcPr>
          <w:p>
            <w:r>
              <w:t>TC08</w:t>
            </w:r>
          </w:p>
        </w:tc>
        <w:tc>
          <w:tcPr>
            <w:tcW w:type="dxa" w:w="2880"/>
          </w:tcPr>
          <w:p>
            <w:r>
              <w:t>Validate Transaction History after Inquiry Usage Details - Voice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TC22</w:t>
            </w:r>
          </w:p>
        </w:tc>
        <w:tc>
          <w:tcPr>
            <w:tcW w:type="dxa" w:w="2880"/>
          </w:tcPr>
          <w:p>
            <w:r>
              <w:t>Check Data Details screen on NBOP</w:t>
            </w:r>
          </w:p>
        </w:tc>
        <w:tc>
          <w:tcPr>
            <w:tcW w:type="dxa" w:w="2880"/>
          </w:tcPr>
          <w:p>
            <w:r>
              <w:t>P3</w:t>
            </w:r>
          </w:p>
        </w:tc>
      </w:tr>
      <w:tr>
        <w:tc>
          <w:tcPr>
            <w:tcW w:type="dxa" w:w="2880"/>
          </w:tcPr>
          <w:p>
            <w:r>
              <w:t>TC23</w:t>
            </w:r>
          </w:p>
        </w:tc>
        <w:tc>
          <w:tcPr>
            <w:tcW w:type="dxa" w:w="2880"/>
          </w:tcPr>
          <w:p>
            <w:r>
              <w:t>Data usage is accurate</w:t>
            </w:r>
          </w:p>
        </w:tc>
        <w:tc>
          <w:tcPr>
            <w:tcW w:type="dxa" w:w="2880"/>
          </w:tcPr>
          <w:p>
            <w:r>
              <w:t>P3</w:t>
            </w:r>
          </w:p>
        </w:tc>
      </w:tr>
      <w:tr>
        <w:tc>
          <w:tcPr>
            <w:tcW w:type="dxa" w:w="2880"/>
          </w:tcPr>
          <w:p>
            <w:r>
              <w:t>TC24</w:t>
            </w:r>
          </w:p>
        </w:tc>
        <w:tc>
          <w:tcPr>
            <w:tcW w:type="dxa" w:w="2880"/>
          </w:tcPr>
          <w:p>
            <w:r>
              <w:t>Validate Percentage used is accurate</w:t>
            </w:r>
          </w:p>
        </w:tc>
        <w:tc>
          <w:tcPr>
            <w:tcW w:type="dxa" w:w="2880"/>
          </w:tcPr>
          <w:p>
            <w:r>
              <w:t>P3</w:t>
            </w:r>
          </w:p>
        </w:tc>
      </w:tr>
      <w:tr>
        <w:tc>
          <w:tcPr>
            <w:tcW w:type="dxa" w:w="2880"/>
          </w:tcPr>
          <w:p>
            <w:r>
              <w:t>TC25</w:t>
            </w:r>
          </w:p>
        </w:tc>
        <w:tc>
          <w:tcPr>
            <w:tcW w:type="dxa" w:w="2880"/>
          </w:tcPr>
          <w:p>
            <w:r>
              <w:t>Voice Usage processing</w:t>
            </w:r>
          </w:p>
        </w:tc>
        <w:tc>
          <w:tcPr>
            <w:tcW w:type="dxa" w:w="2880"/>
          </w:tcPr>
          <w:p>
            <w:r>
              <w:t>P3</w:t>
            </w:r>
          </w:p>
        </w:tc>
      </w:tr>
      <w:tr>
        <w:tc>
          <w:tcPr>
            <w:tcW w:type="dxa" w:w="2880"/>
          </w:tcPr>
          <w:p>
            <w:r>
              <w:t>TC26</w:t>
            </w:r>
          </w:p>
        </w:tc>
        <w:tc>
          <w:tcPr>
            <w:tcW w:type="dxa" w:w="2880"/>
          </w:tcPr>
          <w:p>
            <w:r>
              <w:t>Voice usage is accurate</w:t>
            </w:r>
          </w:p>
        </w:tc>
        <w:tc>
          <w:tcPr>
            <w:tcW w:type="dxa" w:w="2880"/>
          </w:tcPr>
          <w:p>
            <w:r>
              <w:t>P3</w:t>
            </w:r>
          </w:p>
        </w:tc>
      </w:tr>
      <w:tr>
        <w:tc>
          <w:tcPr>
            <w:tcW w:type="dxa" w:w="2880"/>
          </w:tcPr>
          <w:p>
            <w:r>
              <w:t>TC27</w:t>
            </w:r>
          </w:p>
        </w:tc>
        <w:tc>
          <w:tcPr>
            <w:tcW w:type="dxa" w:w="2880"/>
          </w:tcPr>
          <w:p>
            <w:r>
              <w:t>Validate MMS Usage processing</w:t>
            </w:r>
          </w:p>
        </w:tc>
        <w:tc>
          <w:tcPr>
            <w:tcW w:type="dxa" w:w="2880"/>
          </w:tcPr>
          <w:p>
            <w:r>
              <w:t>P3</w:t>
            </w:r>
          </w:p>
        </w:tc>
      </w:tr>
      <w:tr>
        <w:tc>
          <w:tcPr>
            <w:tcW w:type="dxa" w:w="2880"/>
          </w:tcPr>
          <w:p>
            <w:r>
              <w:t>TC28</w:t>
            </w:r>
          </w:p>
        </w:tc>
        <w:tc>
          <w:tcPr>
            <w:tcW w:type="dxa" w:w="2880"/>
          </w:tcPr>
          <w:p>
            <w:r>
              <w:t>Validate MMS usage is accurate</w:t>
            </w:r>
          </w:p>
        </w:tc>
        <w:tc>
          <w:tcPr>
            <w:tcW w:type="dxa" w:w="2880"/>
          </w:tcPr>
          <w:p>
            <w:r>
              <w:t>P3</w:t>
            </w:r>
          </w:p>
        </w:tc>
      </w:tr>
      <w:tr>
        <w:tc>
          <w:tcPr>
            <w:tcW w:type="dxa" w:w="2880"/>
          </w:tcPr>
          <w:p>
            <w:r>
              <w:t>TC29</w:t>
            </w:r>
          </w:p>
        </w:tc>
        <w:tc>
          <w:tcPr>
            <w:tcW w:type="dxa" w:w="2880"/>
          </w:tcPr>
          <w:p>
            <w:r>
              <w:t>Verify Syniverse is NOT called during Inquiry Usage Details - Voice</w:t>
            </w:r>
          </w:p>
        </w:tc>
        <w:tc>
          <w:tcPr>
            <w:tcW w:type="dxa" w:w="2880"/>
          </w:tcPr>
          <w:p>
            <w:r>
              <w:t>P3</w:t>
            </w:r>
          </w:p>
        </w:tc>
      </w:tr>
      <w:tr>
        <w:tc>
          <w:tcPr>
            <w:tcW w:type="dxa" w:w="2880"/>
          </w:tcPr>
          <w:p>
            <w:r>
              <w:t>TC30</w:t>
            </w:r>
          </w:p>
        </w:tc>
        <w:tc>
          <w:tcPr>
            <w:tcW w:type="dxa" w:w="2880"/>
          </w:tcPr>
          <w:p>
            <w:r>
              <w:t>Verify NSL DB state is consistent after successful Inquiry Usage Details - Voice</w:t>
            </w:r>
          </w:p>
        </w:tc>
        <w:tc>
          <w:tcPr>
            <w:tcW w:type="dxa" w:w="2880"/>
          </w:tcPr>
          <w:p>
            <w:r>
              <w:t>P3</w:t>
            </w:r>
          </w:p>
        </w:tc>
      </w:tr>
      <w:tr>
        <w:tc>
          <w:tcPr>
            <w:tcW w:type="dxa" w:w="2880"/>
          </w:tcPr>
          <w:p>
            <w:r>
              <w:t>TC31</w:t>
            </w:r>
          </w:p>
        </w:tc>
        <w:tc>
          <w:tcPr>
            <w:tcW w:type="dxa" w:w="2880"/>
          </w:tcPr>
          <w:p>
            <w:r>
              <w:t>Validate subscriber profile displays correctly for Inquiry Usage Details - Voice</w:t>
            </w:r>
          </w:p>
        </w:tc>
        <w:tc>
          <w:tcPr>
            <w:tcW w:type="dxa" w:w="2880"/>
          </w:tcPr>
          <w:p>
            <w:r>
              <w:t>P3</w:t>
            </w:r>
          </w:p>
        </w:tc>
      </w:tr>
      <w:tr>
        <w:tc>
          <w:tcPr>
            <w:tcW w:type="dxa" w:w="2880"/>
          </w:tcPr>
          <w:p>
            <w:r>
              <w:t>TC32</w:t>
            </w:r>
          </w:p>
        </w:tc>
        <w:tc>
          <w:tcPr>
            <w:tcW w:type="dxa" w:w="2880"/>
          </w:tcPr>
          <w:p>
            <w:r>
              <w:t>Validate Add-Ons section updates after Inquiry Usage Details - Voice</w:t>
            </w:r>
          </w:p>
        </w:tc>
        <w:tc>
          <w:tcPr>
            <w:tcW w:type="dxa" w:w="2880"/>
          </w:tcPr>
          <w:p>
            <w:r>
              <w:t>P3</w:t>
            </w:r>
          </w:p>
        </w:tc>
      </w:tr>
      <w:tr>
        <w:tc>
          <w:tcPr>
            <w:tcW w:type="dxa" w:w="2880"/>
          </w:tcPr>
          <w:p>
            <w:r>
              <w:t>TC33</w:t>
            </w:r>
          </w:p>
        </w:tc>
        <w:tc>
          <w:tcPr>
            <w:tcW w:type="dxa" w:w="2880"/>
          </w:tcPr>
          <w:p>
            <w:r>
              <w:t>Validate Mediation Details Subscriber Summary tab displays correctly</w:t>
            </w:r>
          </w:p>
        </w:tc>
        <w:tc>
          <w:tcPr>
            <w:tcW w:type="dxa" w:w="2880"/>
          </w:tcPr>
          <w:p>
            <w:r>
              <w:t>P3</w:t>
            </w:r>
          </w:p>
        </w:tc>
      </w:tr>
      <w:tr>
        <w:tc>
          <w:tcPr>
            <w:tcW w:type="dxa" w:w="2880"/>
          </w:tcPr>
          <w:p>
            <w:r>
              <w:t>TC34</w:t>
            </w:r>
          </w:p>
        </w:tc>
        <w:tc>
          <w:tcPr>
            <w:tcW w:type="dxa" w:w="2880"/>
          </w:tcPr>
          <w:p>
            <w:r>
              <w:t>Validate Inquiry Usage Details - Voice date range filter works correctly</w:t>
            </w:r>
          </w:p>
        </w:tc>
        <w:tc>
          <w:tcPr>
            <w:tcW w:type="dxa" w:w="2880"/>
          </w:tcPr>
          <w:p>
            <w:r>
              <w:t>P3</w:t>
            </w:r>
          </w:p>
        </w:tc>
      </w:tr>
      <w:tr>
        <w:tc>
          <w:tcPr>
            <w:tcW w:type="dxa" w:w="2880"/>
          </w:tcPr>
          <w:p>
            <w:r>
              <w:t>TC35</w:t>
            </w:r>
          </w:p>
        </w:tc>
        <w:tc>
          <w:tcPr>
            <w:tcW w:type="dxa" w:w="2880"/>
          </w:tcPr>
          <w:p>
            <w:r>
              <w:t>Validate Features page shows all toggles with correct state</w:t>
            </w:r>
          </w:p>
        </w:tc>
        <w:tc>
          <w:tcPr>
            <w:tcW w:type="dxa" w:w="2880"/>
          </w:tcPr>
          <w:p>
            <w:r>
              <w:t>P3</w:t>
            </w:r>
          </w:p>
        </w:tc>
      </w:tr>
      <w:tr>
        <w:tc>
          <w:tcPr>
            <w:tcW w:type="dxa" w:w="2880"/>
          </w:tcPr>
          <w:p>
            <w:r>
              <w:t>TC36</w:t>
            </w:r>
          </w:p>
        </w:tc>
        <w:tc>
          <w:tcPr>
            <w:tcW w:type="dxa" w:w="2880"/>
          </w:tcPr>
          <w:p>
            <w:r>
              <w:t>Verify Inquiry Usage Details - Voice API response payload contains all required fields</w:t>
            </w:r>
          </w:p>
        </w:tc>
        <w:tc>
          <w:tcPr>
            <w:tcW w:type="dxa" w:w="2880"/>
          </w:tcPr>
          <w:p>
            <w:r>
              <w:t>P3</w:t>
            </w:r>
          </w:p>
        </w:tc>
      </w:tr>
      <w:tr>
        <w:tc>
          <w:tcPr>
            <w:tcW w:type="dxa" w:w="2880"/>
          </w:tcPr>
          <w:p>
            <w:r>
              <w:t>TC37</w:t>
            </w:r>
          </w:p>
        </w:tc>
        <w:tc>
          <w:tcPr>
            <w:tcW w:type="dxa" w:w="2880"/>
          </w:tcPr>
          <w:p>
            <w:r>
              <w:t>Validate Steps to Reproduce:* Activate a TMO line and use some mobile data, trigger the usage inquiry details — data API</w:t>
            </w:r>
          </w:p>
        </w:tc>
        <w:tc>
          <w:tcPr>
            <w:tcW w:type="dxa" w:w="2880"/>
          </w:tcPr>
          <w:p>
            <w:r>
              <w:t>P3</w:t>
            </w:r>
          </w:p>
        </w:tc>
      </w:tr>
      <w:tr>
        <w:tc>
          <w:tcPr>
            <w:tcW w:type="dxa" w:w="2880"/>
          </w:tcPr>
          <w:p>
            <w:r>
              <w:t>TC38</w:t>
            </w:r>
          </w:p>
        </w:tc>
        <w:tc>
          <w:tcPr>
            <w:tcW w:type="dxa" w:w="2880"/>
          </w:tcPr>
          <w:p>
            <w:r>
              <w:t>Validate to ensure that Inquiry usage details — Voice api is working for TMO and it returns the response similar to what</w:t>
            </w:r>
          </w:p>
        </w:tc>
        <w:tc>
          <w:tcPr>
            <w:tcW w:type="dxa" w:w="2880"/>
          </w:tcPr>
          <w:p>
            <w:r>
              <w:t>P3</w:t>
            </w:r>
          </w:p>
        </w:tc>
      </w:tr>
      <w:tr>
        <w:tc>
          <w:tcPr>
            <w:tcW w:type="dxa" w:w="2880"/>
          </w:tcPr>
          <w:p>
            <w:r>
              <w:t>TC39</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Voice rejects empty submission in NBOP</w:t>
            </w:r>
          </w:p>
        </w:tc>
        <w:tc>
          <w:tcPr>
            <w:tcW w:type="dxa" w:w="2880"/>
          </w:tcPr>
          <w:p>
            <w:r>
              <w:t>P2</w:t>
            </w:r>
          </w:p>
        </w:tc>
      </w:tr>
      <w:tr>
        <w:tc>
          <w:tcPr>
            <w:tcW w:type="dxa" w:w="2880"/>
          </w:tcPr>
          <w:p>
            <w:r>
              <w:t>TC12</w:t>
            </w:r>
          </w:p>
        </w:tc>
        <w:tc>
          <w:tcPr>
            <w:tcW w:type="dxa" w:w="2880"/>
          </w:tcPr>
          <w:p>
            <w:r>
              <w:t>Negative: Verify Inquiry Usage Details - Voice rolls back cleanly on mid-operation failure</w:t>
            </w:r>
          </w:p>
        </w:tc>
        <w:tc>
          <w:tcPr>
            <w:tcW w:type="dxa" w:w="2880"/>
          </w:tcPr>
          <w:p>
            <w:r>
              <w:t>P2</w:t>
            </w:r>
          </w:p>
        </w:tc>
      </w:tr>
      <w:tr>
        <w:tc>
          <w:tcPr>
            <w:tcW w:type="dxa" w:w="2880"/>
          </w:tcPr>
          <w:p>
            <w:r>
              <w:t>TC13</w:t>
            </w:r>
          </w:p>
        </w:tc>
        <w:tc>
          <w:tcPr>
            <w:tcW w:type="dxa" w:w="2880"/>
          </w:tcPr>
          <w:p>
            <w:r>
              <w:t>Negative: Validate Inquiry Usage Details - Voice rejected for Hotlined MDN</w:t>
            </w:r>
          </w:p>
        </w:tc>
        <w:tc>
          <w:tcPr>
            <w:tcW w:type="dxa" w:w="2880"/>
          </w:tcPr>
          <w:p>
            <w:r>
              <w:t>P2</w:t>
            </w:r>
          </w:p>
        </w:tc>
      </w:tr>
      <w:tr>
        <w:tc>
          <w:tcPr>
            <w:tcW w:type="dxa" w:w="2880"/>
          </w:tcPr>
          <w:p>
            <w:r>
              <w:t>TC14</w:t>
            </w:r>
          </w:p>
        </w:tc>
        <w:tc>
          <w:tcPr>
            <w:tcW w:type="dxa" w:w="2880"/>
          </w:tcPr>
          <w:p>
            <w:r>
              <w:t>Negative: Validate Inquiry Usage Details - Voice rejected for Deactivated MDN</w:t>
            </w:r>
          </w:p>
        </w:tc>
        <w:tc>
          <w:tcPr>
            <w:tcW w:type="dxa" w:w="2880"/>
          </w:tcPr>
          <w:p>
            <w:r>
              <w:t>P2</w:t>
            </w:r>
          </w:p>
        </w:tc>
      </w:tr>
      <w:tr>
        <w:tc>
          <w:tcPr>
            <w:tcW w:type="dxa" w:w="2880"/>
          </w:tcPr>
          <w:p>
            <w:r>
              <w:t>TC15</w:t>
            </w:r>
          </w:p>
        </w:tc>
        <w:tc>
          <w:tcPr>
            <w:tcW w:type="dxa" w:w="2880"/>
          </w:tcPr>
          <w:p>
            <w:r>
              <w:t>Negative: Validate Inquiry Usage Details - Voice rejected with invalid LineId</w:t>
            </w:r>
          </w:p>
        </w:tc>
        <w:tc>
          <w:tcPr>
            <w:tcW w:type="dxa" w:w="2880"/>
          </w:tcPr>
          <w:p>
            <w:r>
              <w:t>P2</w:t>
            </w:r>
          </w:p>
        </w:tc>
      </w:tr>
      <w:tr>
        <w:tc>
          <w:tcPr>
            <w:tcW w:type="dxa" w:w="2880"/>
          </w:tcPr>
          <w:p>
            <w:r>
              <w:t>TC16</w:t>
            </w:r>
          </w:p>
        </w:tc>
        <w:tc>
          <w:tcPr>
            <w:tcW w:type="dxa" w:w="2880"/>
          </w:tcPr>
          <w:p>
            <w:r>
              <w:t>Negative: Validate Inquiry Usage Details - Voice rejected with invalid AccountId</w:t>
            </w:r>
          </w:p>
        </w:tc>
        <w:tc>
          <w:tcPr>
            <w:tcW w:type="dxa" w:w="2880"/>
          </w:tcPr>
          <w:p>
            <w:r>
              <w:t>P2</w:t>
            </w:r>
          </w:p>
        </w:tc>
      </w:tr>
      <w:tr>
        <w:tc>
          <w:tcPr>
            <w:tcW w:type="dxa" w:w="2880"/>
          </w:tcPr>
          <w:p>
            <w:r>
              <w:t>TC17</w:t>
            </w:r>
          </w:p>
        </w:tc>
        <w:tc>
          <w:tcPr>
            <w:tcW w:type="dxa" w:w="2880"/>
          </w:tcPr>
          <w:p>
            <w:r>
              <w:t>Negative: Validate Inquiry Usage Details - Voice rollback failure (rollback itself fails)</w:t>
            </w:r>
          </w:p>
        </w:tc>
        <w:tc>
          <w:tcPr>
            <w:tcW w:type="dxa" w:w="2880"/>
          </w:tcPr>
          <w:p>
            <w:r>
              <w:t>P2</w:t>
            </w:r>
          </w:p>
        </w:tc>
      </w:tr>
      <w:tr>
        <w:tc>
          <w:tcPr>
            <w:tcW w:type="dxa" w:w="2880"/>
          </w:tcPr>
          <w:p>
            <w:r>
              <w:t>TC18</w:t>
            </w:r>
          </w:p>
        </w:tc>
        <w:tc>
          <w:tcPr>
            <w:tcW w:type="dxa" w:w="2880"/>
          </w:tcPr>
          <w:p>
            <w:r>
              <w:t>Negative: Verify Inquiry Usage Details - Voice handles TMO HTTP 400</w:t>
            </w:r>
          </w:p>
        </w:tc>
        <w:tc>
          <w:tcPr>
            <w:tcW w:type="dxa" w:w="2880"/>
          </w:tcPr>
          <w:p>
            <w:r>
              <w:t>P2</w:t>
            </w:r>
          </w:p>
        </w:tc>
      </w:tr>
      <w:tr>
        <w:tc>
          <w:tcPr>
            <w:tcW w:type="dxa" w:w="2880"/>
          </w:tcPr>
          <w:p>
            <w:r>
              <w:t>TC19</w:t>
            </w:r>
          </w:p>
        </w:tc>
        <w:tc>
          <w:tcPr>
            <w:tcW w:type="dxa" w:w="2880"/>
          </w:tcPr>
          <w:p>
            <w:r>
              <w:t>Negative: Validate Inquiry Usage Details - Voice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TC20</w:t>
            </w:r>
          </w:p>
        </w:tc>
        <w:tc>
          <w:tcPr>
            <w:tcW w:type="dxa" w:w="2880"/>
          </w:tcPr>
          <w:p>
            <w:r>
              <w:t>Verify Inquiry Usage Details - Voice rejects duplicate request for same MDN within process</w:t>
            </w:r>
          </w:p>
        </w:tc>
        <w:tc>
          <w:tcPr>
            <w:tcW w:type="dxa" w:w="2880"/>
          </w:tcPr>
          <w:p>
            <w:r>
              <w:t>P2</w:t>
            </w:r>
          </w:p>
        </w:tc>
      </w:tr>
      <w:tr>
        <w:tc>
          <w:tcPr>
            <w:tcW w:type="dxa" w:w="2880"/>
          </w:tcPr>
          <w:p>
            <w:r>
              <w:t>TC21</w:t>
            </w:r>
          </w:p>
        </w:tc>
        <w:tc>
          <w:tcPr>
            <w:tcW w:type="dxa" w:w="2880"/>
          </w:tcPr>
          <w:p>
            <w:r>
              <w:t>Validate inquiry usage details - voice handles session timeout in nbop</w:t>
            </w:r>
          </w:p>
        </w:tc>
        <w:tc>
          <w:tcPr>
            <w:tcW w:type="dxa" w:w="2880"/>
          </w:tcPr>
          <w:p>
            <w:r>
              <w:t>P2</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