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2026-04-21 12:27</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34</w:t>
            </w:r>
          </w:p>
        </w:tc>
      </w:tr>
      <w:tr>
        <w:tc>
          <w:tcPr>
            <w:tcW w:type="dxa" w:w="4320"/>
          </w:tcPr>
          <w:p>
            <w:r>
              <w:t>Total Test Steps</w:t>
            </w:r>
          </w:p>
        </w:tc>
        <w:tc>
          <w:tcPr>
            <w:tcW w:type="dxa" w:w="4320"/>
          </w:tcPr>
          <w:p>
            <w:r>
              <w:t>151</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SIM Information section updates after Network Reset</w:t>
            </w:r>
          </w:p>
        </w:tc>
        <w:tc>
          <w:tcPr>
            <w:tcW w:type="dxa" w:w="2880"/>
          </w:tcPr>
          <w:p>
            <w:r>
              <w:t>P3</w:t>
            </w:r>
          </w:p>
        </w:tc>
      </w:tr>
      <w:tr>
        <w:tc>
          <w:tcPr>
            <w:tcW w:type="dxa" w:w="2880"/>
          </w:tcPr>
          <w:p>
            <w:r>
              <w:t>TC27</w:t>
            </w:r>
          </w:p>
        </w:tc>
        <w:tc>
          <w:tcPr>
            <w:tcW w:type="dxa" w:w="2880"/>
          </w:tcPr>
          <w:p>
            <w:r>
              <w:t>Validate , it should support reset network workflow for both TMO and VZW</w:t>
            </w:r>
          </w:p>
        </w:tc>
        <w:tc>
          <w:tcPr>
            <w:tcW w:type="dxa" w:w="2880"/>
          </w:tcPr>
          <w:p>
            <w:r>
              <w:t>P3</w:t>
            </w:r>
          </w:p>
        </w:tc>
      </w:tr>
      <w:tr>
        <w:tc>
          <w:tcPr>
            <w:tcW w:type="dxa" w:w="2880"/>
          </w:tcPr>
          <w:p>
            <w:r>
              <w:t>TC28</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TC29</w:t>
            </w:r>
          </w:p>
        </w:tc>
        <w:tc>
          <w:tcPr>
            <w:tcW w:type="dxa" w:w="2880"/>
          </w:tcPr>
          <w:p>
            <w:r>
              <w:t>UI Verify: Validate Activate result in NBOP portal</w:t>
            </w:r>
          </w:p>
        </w:tc>
        <w:tc>
          <w:tcPr>
            <w:tcW w:type="dxa" w:w="2880"/>
          </w:tcPr>
          <w:p>
            <w:r>
              <w:t>P3</w:t>
            </w:r>
          </w:p>
        </w:tc>
      </w:tr>
      <w:tr>
        <w:tc>
          <w:tcPr>
            <w:tcW w:type="dxa" w:w="2880"/>
          </w:tcPr>
          <w:p>
            <w:r>
              <w:t>TC30</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TC31</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TC32</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TC33</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TC34</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