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MWTGPROV-3994</w:t>
            </w:r>
          </w:p>
        </w:tc>
      </w:tr>
      <w:tr>
        <w:tc>
          <w:tcPr>
            <w:tcW w:type="dxa" w:w="4320"/>
          </w:tcPr>
          <w:p>
            <w:r>
              <w:rPr>
                <w:b/>
              </w:rPr>
              <w:t>Title</w:t>
            </w:r>
          </w:p>
        </w:tc>
        <w:tc>
          <w:tcPr>
            <w:tcW w:type="dxa" w:w="4320"/>
          </w:tcPr>
          <w:p>
            <w:r>
              <w:t>[NSLNM,  NENM, INTG]: New MVNO - Activation Port-In flow - Update Port-in</w:t>
            </w:r>
          </w:p>
        </w:tc>
      </w:tr>
      <w:tr>
        <w:tc>
          <w:tcPr>
            <w:tcW w:type="dxa" w:w="4320"/>
          </w:tcPr>
          <w:p>
            <w:r>
              <w:rPr>
                <w:b/>
              </w:rPr>
              <w:t>PI</w:t>
            </w:r>
          </w:p>
        </w:tc>
        <w:tc>
          <w:tcPr>
            <w:tcW w:type="dxa" w:w="4320"/>
          </w:tcPr>
          <w:p>
            <w:r>
              <w:t>PI-50</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PI-50, TMO_MVP, bpo</w:t>
            </w:r>
          </w:p>
        </w:tc>
      </w:tr>
      <w:tr>
        <w:tc>
          <w:tcPr>
            <w:tcW w:type="dxa" w:w="4320"/>
          </w:tcPr>
          <w:p>
            <w:r>
              <w:rPr>
                <w:b/>
              </w:rPr>
              <w:t>Generated</w:t>
            </w:r>
          </w:p>
        </w:tc>
        <w:tc>
          <w:tcPr>
            <w:tcW w:type="dxa" w:w="4320"/>
          </w:tcPr>
          <w:p>
            <w:r>
              <w:t>2026-04-15 16:05</w:t>
            </w:r>
          </w:p>
        </w:tc>
      </w:tr>
    </w:tbl>
    <w:p>
      <w:pPr>
        <w:pStyle w:val="Heading1"/>
      </w:pPr>
      <w:r>
        <w:t>2. Objective</w:t>
      </w:r>
    </w:p>
    <w:p>
      <w:r>
        <w:t>Validate the [NSLNM,  NENM, INTG]: New MVNO - Activation Port-In flow - Update Port-in feature for TMO MVNO provisioning. [NSLNM, NENM, INTG]: New MVNO - Activation Port-In flow - Update Port-in</w:t>
        <w:br/>
        <w:t>Update Port In (PU, PD)</w:t>
        <w:br/>
        <w:t>This feature is to implement the ability to update a Port In with an MDN to have parity with VZW based scenarios.  It will follow the same internal logic as VZW based calls EXCEPT that there is no gateway response.    There are currently no changes to the APIs to initiate the update Port In.</w:t>
        <w:br/>
        <w:t>In VZW today, NE submits a Port In request with a reference # and it gets an acknowledgement that the port req</w:t>
      </w:r>
    </w:p>
    <w:p>
      <w:pPr>
        <w:pStyle w:val="Heading1"/>
      </w:pPr>
      <w:r>
        <w:t>3. Scope &amp; Business Rules</w:t>
      </w:r>
    </w:p>
    <w:p>
      <w:r>
        <w:t>[NSLNM, NENM, INTG]: New MVNO - Activation Port-In flow - Update Port-in</w:t>
        <w:br/>
        <w:t>Update Port In (PU, PD)</w:t>
        <w:br/>
        <w:t>This feature is to implement the ability to update a Port In with an MDN to have parity with VZW based scenarios.  It will follow the same internal logic as VZW based calls EXCEPT that there is no gateway response.    There are currently no changes to the APIs to initiate the update Port In.</w:t>
        <w:br/>
        <w:t>In VZW today, NE submits a Port In request with a reference # and it gets an acknowledgement that the port request has submitted.   For TMO, there is no gateway response concept, so everything comes from the async response to the initial port in.  To least impact the rest of the call flow, NE is going to use the information from the Async response and generate a Gateway Service call to NSL.   The key is that the returned portInRequestId must be in the Gateway Service call and then used in the subsequent calls.</w:t>
        <w:br/>
        <w:t>If the response is an error, then we can do an update Port In.   In the update Port In, NE sen</w:t>
      </w:r>
    </w:p>
    <w:p>
      <w:pPr>
        <w:pStyle w:val="Heading1"/>
      </w:pPr>
      <w:r>
        <w:t>4. Acceptance Criteria</w:t>
      </w:r>
    </w:p>
    <w:p>
      <w:pPr>
        <w:pStyle w:val="ListNumber"/>
      </w:pPr>
      <w:r>
        <w:t>1. The workflow must cover Phones, Tablets</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95</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P2=13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Devices — Phone — device type doesn t matter — eSIM pSIM.</w:t>
            </w:r>
          </w:p>
        </w:tc>
        <w:tc>
          <w:tcPr>
            <w:tcW w:type="dxa" w:w="2880"/>
          </w:tcPr>
          <w:p>
            <w:r>
              <w:t>P1</w:t>
            </w:r>
          </w:p>
        </w:tc>
      </w:tr>
      <w:tr>
        <w:tc>
          <w:tcPr>
            <w:tcW w:type="dxa" w:w="2880"/>
          </w:tcPr>
          <w:p>
            <w:r>
              <w:t>TC02</w:t>
            </w:r>
          </w:p>
        </w:tc>
        <w:tc>
          <w:tcPr>
            <w:tcW w:type="dxa" w:w="2880"/>
          </w:tcPr>
          <w:p>
            <w:r>
              <w:t>Validate Status: A port in that is in progress (created or updated)</w:t>
            </w:r>
          </w:p>
        </w:tc>
        <w:tc>
          <w:tcPr>
            <w:tcW w:type="dxa" w:w="2880"/>
          </w:tcPr>
          <w:p>
            <w:r>
              <w:t>P1</w:t>
            </w:r>
          </w:p>
        </w:tc>
      </w:tr>
      <w:tr>
        <w:tc>
          <w:tcPr>
            <w:tcW w:type="dxa" w:w="2880"/>
          </w:tcPr>
          <w:p>
            <w:r>
              <w:t>TC05</w:t>
            </w:r>
          </w:p>
        </w:tc>
        <w:tc>
          <w:tcPr>
            <w:tcW w:type="dxa" w:w="2880"/>
          </w:tcPr>
          <w:p>
            <w:r>
              <w:t>Verify Activation Port-In flow - Update Port-in completes successfully with valid inputs v.</w:t>
            </w:r>
          </w:p>
        </w:tc>
        <w:tc>
          <w:tcPr>
            <w:tcW w:type="dxa" w:w="2880"/>
          </w:tcPr>
          <w:p>
            <w:r>
              <w:t>P2</w:t>
            </w:r>
          </w:p>
        </w:tc>
      </w:tr>
      <w:tr>
        <w:tc>
          <w:tcPr>
            <w:tcW w:type="dxa" w:w="2880"/>
          </w:tcPr>
          <w:p>
            <w:r>
              <w:t>TC18</w:t>
            </w:r>
          </w:p>
        </w:tc>
        <w:tc>
          <w:tcPr>
            <w:tcW w:type="dxa" w:w="2880"/>
          </w:tcPr>
          <w:p>
            <w:r>
              <w:t>Verify NSL DB state is consistent after successful Activation Port-In flow - Update Port-i.</w:t>
            </w:r>
          </w:p>
        </w:tc>
        <w:tc>
          <w:tcPr>
            <w:tcW w:type="dxa" w:w="2880"/>
          </w:tcPr>
          <w:p>
            <w:r>
              <w:t>P3</w:t>
            </w:r>
          </w:p>
        </w:tc>
      </w:tr>
      <w:tr>
        <w:tc>
          <w:tcPr>
            <w:tcW w:type="dxa" w:w="2880"/>
          </w:tcPr>
          <w:p>
            <w:r>
              <w:t>TC19</w:t>
            </w:r>
          </w:p>
        </w:tc>
        <w:tc>
          <w:tcPr>
            <w:tcW w:type="dxa" w:w="2880"/>
          </w:tcPr>
          <w:p>
            <w:r>
              <w:t>Verify Activation Port-In flow - Update Port-in async callback from TMO is received and pr.</w:t>
            </w:r>
          </w:p>
        </w:tc>
        <w:tc>
          <w:tcPr>
            <w:tcW w:type="dxa" w:w="2880"/>
          </w:tcPr>
          <w:p>
            <w:r>
              <w:t>P3</w:t>
            </w:r>
          </w:p>
        </w:tc>
      </w:tr>
      <w:tr>
        <w:tc>
          <w:tcPr>
            <w:tcW w:type="dxa" w:w="2880"/>
          </w:tcPr>
          <w:p>
            <w:r>
              <w:t>TC20</w:t>
            </w:r>
          </w:p>
        </w:tc>
        <w:tc>
          <w:tcPr>
            <w:tcW w:type="dxa" w:w="2880"/>
          </w:tcPr>
          <w:p>
            <w:r>
              <w:t>Validate _UAT_PROGRESSION_50.2:TMO_Update Portin (PD)_NSL updating the NBOP_MIG_TRANSACTION_HISTORY.</w:t>
            </w:r>
          </w:p>
        </w:tc>
        <w:tc>
          <w:tcPr>
            <w:tcW w:type="dxa" w:w="2880"/>
          </w:tcPr>
          <w:p>
            <w:r>
              <w:t>P3</w:t>
            </w:r>
          </w:p>
        </w:tc>
      </w:tr>
      <w:tr>
        <w:tc>
          <w:tcPr>
            <w:tcW w:type="dxa" w:w="2880"/>
          </w:tcPr>
          <w:p>
            <w:r>
              <w:t>TC21</w:t>
            </w:r>
          </w:p>
        </w:tc>
        <w:tc>
          <w:tcPr>
            <w:tcW w:type="dxa" w:w="2880"/>
          </w:tcPr>
          <w:p>
            <w:r>
              <w:t>Validate _UAT_PROGRESSION_50.2:TMO_UpdatePortin(PU) — Customer Update.</w:t>
            </w:r>
          </w:p>
        </w:tc>
        <w:tc>
          <w:tcPr>
            <w:tcW w:type="dxa" w:w="2880"/>
          </w:tcPr>
          <w:p>
            <w:r>
              <w:t>P3</w:t>
            </w:r>
          </w:p>
        </w:tc>
      </w:tr>
      <w:tr>
        <w:tc>
          <w:tcPr>
            <w:tcW w:type="dxa" w:w="2880"/>
          </w:tcPr>
          <w:p>
            <w:r>
              <w:t>TC22</w:t>
            </w:r>
          </w:p>
        </w:tc>
        <w:tc>
          <w:tcPr>
            <w:tcW w:type="dxa" w:w="2880"/>
          </w:tcPr>
          <w:p>
            <w:r>
              <w:t>Validate Steps to Reproduce:* Activate an VZW line from ITMBO and port in that line to TMO.</w:t>
            </w:r>
          </w:p>
        </w:tc>
        <w:tc>
          <w:tcPr>
            <w:tcW w:type="dxa" w:w="2880"/>
          </w:tcPr>
          <w:p>
            <w:r>
              <w:t>P3</w:t>
            </w:r>
          </w:p>
        </w:tc>
      </w:tr>
      <w:tr>
        <w:tc>
          <w:tcPr>
            <w:tcW w:type="dxa" w:w="2880"/>
          </w:tcPr>
          <w:p>
            <w:r>
              <w:t>TC23</w:t>
            </w:r>
          </w:p>
        </w:tc>
        <w:tc>
          <w:tcPr>
            <w:tcW w:type="dxa" w:w="2880"/>
          </w:tcPr>
          <w:p>
            <w:r>
              <w:t>Trigger the update portin (PU) without the transactionType,lineid ,account.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Port In already successful.</w:t>
            </w:r>
          </w:p>
        </w:tc>
        <w:tc>
          <w:tcPr>
            <w:tcW w:type="dxa" w:w="2880"/>
          </w:tcPr>
          <w:p>
            <w:r>
              <w:t>P1</w:t>
            </w:r>
          </w:p>
        </w:tc>
      </w:tr>
      <w:tr>
        <w:tc>
          <w:tcPr>
            <w:tcW w:type="dxa" w:w="2880"/>
          </w:tcPr>
          <w:p>
            <w:r>
              <w:t>TC04</w:t>
            </w:r>
          </w:p>
        </w:tc>
        <w:tc>
          <w:tcPr>
            <w:tcW w:type="dxa" w:w="2880"/>
          </w:tcPr>
          <w:p>
            <w:r>
              <w:t>Port In already cancelled.</w:t>
            </w:r>
          </w:p>
        </w:tc>
        <w:tc>
          <w:tcPr>
            <w:tcW w:type="dxa" w:w="2880"/>
          </w:tcPr>
          <w:p>
            <w:r>
              <w:t>P1</w:t>
            </w:r>
          </w:p>
        </w:tc>
      </w:tr>
      <w:tr>
        <w:tc>
          <w:tcPr>
            <w:tcW w:type="dxa" w:w="2880"/>
          </w:tcPr>
          <w:p>
            <w:r>
              <w:t>TC06</w:t>
            </w:r>
          </w:p>
        </w:tc>
        <w:tc>
          <w:tcPr>
            <w:tcW w:type="dxa" w:w="2880"/>
          </w:tcPr>
          <w:p>
            <w:r>
              <w:t>Port In already updated but no response.</w:t>
            </w:r>
          </w:p>
        </w:tc>
        <w:tc>
          <w:tcPr>
            <w:tcW w:type="dxa" w:w="2880"/>
          </w:tcPr>
          <w:p>
            <w:r>
              <w:t>P2</w:t>
            </w:r>
          </w:p>
        </w:tc>
      </w:tr>
      <w:tr>
        <w:tc>
          <w:tcPr>
            <w:tcW w:type="dxa" w:w="2880"/>
          </w:tcPr>
          <w:p>
            <w:r>
              <w:t>TC07</w:t>
            </w:r>
          </w:p>
        </w:tc>
        <w:tc>
          <w:tcPr>
            <w:tcW w:type="dxa" w:w="2880"/>
          </w:tcPr>
          <w:p>
            <w:r>
              <w:t>Negative: Verify Cancel Port-in (PC) fails with incorrect MDN.</w:t>
            </w:r>
          </w:p>
        </w:tc>
        <w:tc>
          <w:tcPr>
            <w:tcW w:type="dxa" w:w="2880"/>
          </w:tcPr>
          <w:p>
            <w:r>
              <w:t>P2</w:t>
            </w:r>
          </w:p>
        </w:tc>
      </w:tr>
      <w:tr>
        <w:tc>
          <w:tcPr>
            <w:tcW w:type="dxa" w:w="2880"/>
          </w:tcPr>
          <w:p>
            <w:r>
              <w:t>TC08</w:t>
            </w:r>
          </w:p>
        </w:tc>
        <w:tc>
          <w:tcPr>
            <w:tcW w:type="dxa" w:w="2880"/>
          </w:tcPr>
          <w:p>
            <w:r>
              <w:t>Negative: Verify Activation Port-In flow - Update Port-in fails when IMSI LineEnquiry call.</w:t>
            </w:r>
          </w:p>
        </w:tc>
        <w:tc>
          <w:tcPr>
            <w:tcW w:type="dxa" w:w="2880"/>
          </w:tcPr>
          <w:p>
            <w:r>
              <w:t>P2</w:t>
            </w:r>
          </w:p>
        </w:tc>
      </w:tr>
      <w:tr>
        <w:tc>
          <w:tcPr>
            <w:tcW w:type="dxa" w:w="2880"/>
          </w:tcPr>
          <w:p>
            <w:r>
              <w:t>TC09</w:t>
            </w:r>
          </w:p>
        </w:tc>
        <w:tc>
          <w:tcPr>
            <w:tcW w:type="dxa" w:w="2880"/>
          </w:tcPr>
          <w:p>
            <w:r>
              <w:t>Trigger the port in — PE transaction with invalid accountNumber and pin details and the transaction.</w:t>
            </w:r>
          </w:p>
        </w:tc>
        <w:tc>
          <w:tcPr>
            <w:tcW w:type="dxa" w:w="2880"/>
          </w:tcPr>
          <w:p>
            <w:r>
              <w:t>P2</w:t>
            </w:r>
          </w:p>
        </w:tc>
      </w:tr>
      <w:tr>
        <w:tc>
          <w:tcPr>
            <w:tcW w:type="dxa" w:w="2880"/>
          </w:tcPr>
          <w:p>
            <w:r>
              <w:t>TC10</w:t>
            </w:r>
          </w:p>
        </w:tc>
        <w:tc>
          <w:tcPr>
            <w:tcW w:type="dxa" w:w="2880"/>
          </w:tcPr>
          <w:p>
            <w:r>
              <w:t>Validate Problem Description:* INTG_UAT_PROGRESSION_50.2:TMO_UpdatePortin(PD) — Update Due-Date.</w:t>
            </w:r>
          </w:p>
        </w:tc>
        <w:tc>
          <w:tcPr>
            <w:tcW w:type="dxa" w:w="2880"/>
          </w:tcPr>
          <w:p>
            <w:r>
              <w:t>P2</w:t>
            </w:r>
          </w:p>
        </w:tc>
      </w:tr>
      <w:tr>
        <w:tc>
          <w:tcPr>
            <w:tcW w:type="dxa" w:w="2880"/>
          </w:tcPr>
          <w:p>
            <w:r>
              <w:t>TC11</w:t>
            </w:r>
          </w:p>
        </w:tc>
        <w:tc>
          <w:tcPr>
            <w:tcW w:type="dxa" w:w="2880"/>
          </w:tcPr>
          <w:p>
            <w:r>
              <w:t>Negative: Validate Activation Port-In flow - Update Port-in rejected for Hotlined MDN.</w:t>
            </w:r>
          </w:p>
        </w:tc>
        <w:tc>
          <w:tcPr>
            <w:tcW w:type="dxa" w:w="2880"/>
          </w:tcPr>
          <w:p>
            <w:r>
              <w:t>P2</w:t>
            </w:r>
          </w:p>
        </w:tc>
      </w:tr>
      <w:tr>
        <w:tc>
          <w:tcPr>
            <w:tcW w:type="dxa" w:w="2880"/>
          </w:tcPr>
          <w:p>
            <w:r>
              <w:t>TC12</w:t>
            </w:r>
          </w:p>
        </w:tc>
        <w:tc>
          <w:tcPr>
            <w:tcW w:type="dxa" w:w="2880"/>
          </w:tcPr>
          <w:p>
            <w:r>
              <w:t>Negative: Validate Activation Port-In flow - Update Port-in rejected for Deactivated MDN.</w:t>
            </w:r>
          </w:p>
        </w:tc>
        <w:tc>
          <w:tcPr>
            <w:tcW w:type="dxa" w:w="2880"/>
          </w:tcPr>
          <w:p>
            <w:r>
              <w:t>P2</w:t>
            </w:r>
          </w:p>
        </w:tc>
      </w:tr>
      <w:tr>
        <w:tc>
          <w:tcPr>
            <w:tcW w:type="dxa" w:w="2880"/>
          </w:tcPr>
          <w:p>
            <w:r>
              <w:t>TC13</w:t>
            </w:r>
          </w:p>
        </w:tc>
        <w:tc>
          <w:tcPr>
            <w:tcW w:type="dxa" w:w="2880"/>
          </w:tcPr>
          <w:p>
            <w:r>
              <w:t>Negative: Validate Activation Port-In flow - Update Port-in rejected with invalid LineId.</w:t>
            </w:r>
          </w:p>
        </w:tc>
        <w:tc>
          <w:tcPr>
            <w:tcW w:type="dxa" w:w="2880"/>
          </w:tcPr>
          <w:p>
            <w:r>
              <w:t>P2</w:t>
            </w:r>
          </w:p>
        </w:tc>
      </w:tr>
      <w:tr>
        <w:tc>
          <w:tcPr>
            <w:tcW w:type="dxa" w:w="2880"/>
          </w:tcPr>
          <w:p>
            <w:r>
              <w:t>TC14</w:t>
            </w:r>
          </w:p>
        </w:tc>
        <w:tc>
          <w:tcPr>
            <w:tcW w:type="dxa" w:w="2880"/>
          </w:tcPr>
          <w:p>
            <w:r>
              <w:t>Negative: Validate Activation Port-In flow.</w:t>
            </w:r>
          </w:p>
        </w:tc>
        <w:tc>
          <w:tcPr>
            <w:tcW w:type="dxa" w:w="2880"/>
          </w:tcPr>
          <w:p>
            <w:r>
              <w:t>P2</w:t>
            </w:r>
          </w:p>
        </w:tc>
      </w:tr>
      <w:tr>
        <w:tc>
          <w:tcPr>
            <w:tcW w:type="dxa" w:w="2880"/>
          </w:tcPr>
          <w:p>
            <w:r>
              <w:t>TC15</w:t>
            </w:r>
          </w:p>
        </w:tc>
        <w:tc>
          <w:tcPr>
            <w:tcW w:type="dxa" w:w="2880"/>
          </w:tcPr>
          <w:p>
            <w:r>
              <w:t>Negative: Validate Activation Port-In flow - Update Port-in rejected when mandatory fields missing.</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TC16</w:t>
            </w:r>
          </w:p>
        </w:tc>
        <w:tc>
          <w:tcPr>
            <w:tcW w:type="dxa" w:w="2880"/>
          </w:tcPr>
          <w:p>
            <w:r>
              <w:t>Verify Activation Port-In flow - Update Port-in rejects duplicate request for same MDN wit.</w:t>
            </w:r>
          </w:p>
        </w:tc>
        <w:tc>
          <w:tcPr>
            <w:tcW w:type="dxa" w:w="2880"/>
          </w:tcPr>
          <w:p>
            <w:r>
              <w:t>P2</w:t>
            </w:r>
          </w:p>
        </w:tc>
      </w:tr>
      <w:tr>
        <w:tc>
          <w:tcPr>
            <w:tcW w:type="dxa" w:w="2880"/>
          </w:tcPr>
          <w:p>
            <w:r>
              <w:t>TC17</w:t>
            </w:r>
          </w:p>
        </w:tc>
        <w:tc>
          <w:tcPr>
            <w:tcW w:type="dxa" w:w="2880"/>
          </w:tcPr>
          <w:p>
            <w:r>
              <w:t>Verify Activation Port-In flow - Update Port-in handles delayed async callback arriving af.</w:t>
            </w:r>
          </w:p>
        </w:tc>
        <w:tc>
          <w:tcPr>
            <w:tcW w:type="dxa" w:w="2880"/>
          </w:tcPr>
          <w:p>
            <w:r>
              <w:t>P2</w:t>
            </w:r>
          </w:p>
        </w:tc>
      </w:tr>
    </w:tbl>
    <w:p>
      <w:pPr>
        <w:pStyle w:val="Heading1"/>
      </w:pPr>
      <w:r>
        <w:t>7. Data Sources</w:t>
      </w:r>
    </w:p>
    <w:p>
      <w:pPr>
        <w:pStyle w:val="ListBullet"/>
      </w:pPr>
      <w:r>
        <w:t>Jira: MWTGPROV-3994 (Description, AC, Labels, Links)</w:t>
      </w:r>
    </w:p>
    <w:p>
      <w:pPr>
        <w:pStyle w:val="ListBullet"/>
      </w:pPr>
      <w:r>
        <w:t>Jira Subtasks: 16 subtasks scanned</w:t>
      </w:r>
    </w:p>
    <w:p>
      <w:pPr>
        <w:pStyle w:val="ListBullet"/>
      </w:pPr>
      <w:r>
        <w:t>Jira Links: MWTGTEST-12008, MWTGTEST-12090, MWTGTEST-12027, MWTGTEST-12048, MWTGTEST-12072</w:t>
      </w:r>
    </w:p>
    <w:p>
      <w:pPr>
        <w:pStyle w:val="ListBullet"/>
      </w:pPr>
      <w:r>
        <w:t>Chalk: MWTGPROV-3994 section (6 scenarios)</w:t>
      </w:r>
    </w:p>
    <w:p>
      <w:pPr>
        <w:pStyle w:val="Heading1"/>
      </w:pPr>
      <w:r>
        <w:t>8. Linked Issues</w:t>
      </w:r>
    </w:p>
    <w:p>
      <w:pPr>
        <w:pStyle w:val="ListBullet"/>
      </w:pPr>
      <w:r>
        <w:t>MWTGTEST-12008 — INTG_UAT_PROGRESSION_50.2:TMO_UpdatePortin(PU) - Customer Update, NE is not send</w:t>
      </w:r>
    </w:p>
    <w:p>
      <w:pPr>
        <w:pStyle w:val="ListBullet"/>
      </w:pPr>
      <w:r>
        <w:t>MWTGTEST-12090 — INTG_UAT_PROGRESSION_50.2:TMO_UpdatePortin (PU)_Gateway service call is not rece</w:t>
      </w:r>
    </w:p>
    <w:p>
      <w:pPr>
        <w:pStyle w:val="ListBullet"/>
      </w:pPr>
      <w:r>
        <w:t xml:space="preserve">MWTGTEST-12027 — INTG_UAT_PROGRESSION_50.2:TMO_UpdatePortin(PD) - Update Due-Date, getting error </w:t>
      </w:r>
    </w:p>
    <w:p>
      <w:pPr>
        <w:pStyle w:val="ListBullet"/>
      </w:pPr>
      <w:r>
        <w:t>MWTGTEST-12048 — INTG_UAT_PROGRESSION_50.2: Async calls are getting delayed for Activation and De</w:t>
      </w:r>
    </w:p>
    <w:p>
      <w:pPr>
        <w:pStyle w:val="ListBullet"/>
      </w:pPr>
      <w:r>
        <w:t>MWTGTEST-12072 — INTG_UAT_PROGRESSION_50.2:TMO_CancelPortin (PC), NSL is not sending the ID field</w:t>
      </w:r>
    </w:p>
    <w:p>
      <w:pPr>
        <w:pStyle w:val="ListBullet"/>
      </w:pPr>
      <w:r>
        <w:t>MWTGTEST-12206 — INTG_UAT_PROGRESSION_50.2:TMO_Portin(SP/PE) - Activate Subscriber call response,</w:t>
      </w:r>
    </w:p>
    <w:p>
      <w:pPr>
        <w:pStyle w:val="ListBullet"/>
      </w:pPr>
      <w:r>
        <w:t>MWTGTEST-12054 — INTG_UAT_PROGRESSION_50.2:TMO_UpdatePortin (PU), NSL not throwing error if the o</w:t>
      </w:r>
    </w:p>
    <w:p>
      <w:pPr>
        <w:pStyle w:val="ListBullet"/>
      </w:pPr>
      <w:r>
        <w:t>MWTGTEST-12122 — INTG_UAT_PROGRESSION_50.2: TMO Update Portin (PU), After successful portin NSL i</w:t>
      </w:r>
    </w:p>
    <w:p>
      <w:pPr>
        <w:pStyle w:val="ListBullet"/>
      </w:pPr>
      <w:r>
        <w:t>MWTGTEST-12184 — INTG_UAT_PROGRESSION_50.2:TMO_Update_Portin (PU/PD)-NSL is not throwing any erro</w:t>
      </w:r>
    </w:p>
    <w:p>
      <w:pPr>
        <w:pStyle w:val="ListBullet"/>
      </w:pPr>
      <w:r>
        <w:t>MWTGTEST-12056 — INTG_UAT_PROGRESSION_50.2:TMO_UpdatePortin (PU), NSL is not throwing any error i</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