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Sync Subscriber completes successfully with valid inputs via Mediation pipeline.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NSL DB state is consistent after successful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Sync Subscriber KAFKA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PROGRESSION-TMO- Issue observed in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Line-inquiry Line status Lower cases need to convert into upper cases.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Sync Subscriber iccid detected between tmo and nsl, and the device is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cancel reversal of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The API must validate key identifiers.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if Line Id is not found, return ERR20 — Line Not found;.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Sync Subscriber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Sync Subscriber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Sync Subscriber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Sync Subscriber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Sync Subscriber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Sync Subscriber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notification suppression rules applied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MWTGPROV-4009 section (4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"NBOP UI"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