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MWTGPROV-4089</w:t>
            </w:r>
          </w:p>
        </w:tc>
      </w:tr>
      <w:tr>
        <w:tc>
          <w:tcPr>
            <w:tcW w:type="dxa" w:w="4320"/>
          </w:tcPr>
          <w:p>
            <w:r>
              <w:rPr>
                <w:b/>
              </w:rPr>
              <w:t>Title</w:t>
            </w:r>
          </w:p>
        </w:tc>
        <w:tc>
          <w:tcPr>
            <w:tcW w:type="dxa" w:w="4320"/>
          </w:tcPr>
          <w:p>
            <w:r>
              <w:t>[NSLNM, INTG]: New MVNO - Data throttling behavior for MHS and Primary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2026-04-15 16:21</w:t>
            </w:r>
          </w:p>
        </w:tc>
      </w:tr>
    </w:tbl>
    <w:p>
      <w:pPr>
        <w:pStyle w:val="Heading1"/>
      </w:pPr>
      <w:r>
        <w:t>2. Objective</w:t>
      </w:r>
    </w:p>
    <w:p>
      <w:r>
        <w:t>Validate the [NSLNM, INTG]: New MVNO - Data throttling behavior for MHS and Primary data feature for TMO MVNO provisioning. 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w:t>
      </w:r>
    </w:p>
    <w:p>
      <w:pPr>
        <w:pStyle w:val="Heading1"/>
      </w:pPr>
      <w:r>
        <w:t>3. Scope &amp; Business Rules</w:t>
      </w:r>
    </w:p>
    <w:p>
      <w:r>
        <w:t>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NC_DODR_TETH1 (MHS Data):MHS data throttled to 1 Mbps when 100% MHS data consumed + notification</w:t>
        <w:br/>
        <w:t>3. NC_BOICHC (International Calling): REMOVED from Tablet rate plans (CTUNL, CTUNLP)</w:t>
        <w:br/>
        <w:t>CMNUL: Domestic Data: 30720MB, Hotspot:10240MB</w:t>
        <w:br/>
        <w:t>CMUNLP: Domestic Data: 102400 MB, Hotspot: 51200 MB</w:t>
        <w:br/>
        <w:t>ACTIVATION TRANSACTIONS AFFECTED:</w:t>
        <w:br/>
        <w:t>- New activation</w:t>
        <w:br/>
        <w:t>- Port-in</w:t>
        <w:br/>
        <w:t>- Device swap</w:t>
        <w:br/>
        <w:t>- Reconnect</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30</w:t>
            </w:r>
          </w:p>
        </w:tc>
      </w:tr>
      <w:tr>
        <w:tc>
          <w:tcPr>
            <w:tcW w:type="dxa" w:w="4320"/>
          </w:tcPr>
          <w:p>
            <w:r>
              <w:t>Total Test Steps</w:t>
            </w:r>
          </w:p>
        </w:tc>
        <w:tc>
          <w:tcPr>
            <w:tcW w:type="dxa" w:w="4320"/>
          </w:tcPr>
          <w:p>
            <w:r>
              <w:t>167</w:t>
            </w:r>
          </w:p>
        </w:tc>
      </w:tr>
      <w:tr>
        <w:tc>
          <w:tcPr>
            <w:tcW w:type="dxa" w:w="4320"/>
          </w:tcPr>
          <w:p>
            <w:r>
              <w:t>Happy Path Scenarios</w:t>
            </w:r>
          </w:p>
        </w:tc>
        <w:tc>
          <w:tcPr>
            <w:tcW w:type="dxa" w:w="4320"/>
          </w:tcPr>
          <w:p>
            <w:r>
              <w:t>27</w:t>
            </w:r>
          </w:p>
        </w:tc>
      </w:tr>
      <w:tr>
        <w:tc>
          <w:tcPr>
            <w:tcW w:type="dxa" w:w="4320"/>
          </w:tcPr>
          <w:p>
            <w:r>
              <w:t>Negative Scenarios</w:t>
            </w:r>
          </w:p>
        </w:tc>
        <w:tc>
          <w:tcPr>
            <w:tcW w:type="dxa" w:w="4320"/>
          </w:tcPr>
          <w:p>
            <w:r>
              <w:t>3</w:t>
            </w:r>
          </w:p>
        </w:tc>
      </w:tr>
    </w:tbl>
    <w:p/>
    <w:p>
      <w:r>
        <w:rPr>
          <w:b/>
        </w:rPr>
        <w:t xml:space="preserve">Priority Distribution: </w:t>
      </w:r>
      <w:r>
        <w:t xml:space="preserve">P1=5  </w:t>
      </w:r>
      <w:r>
        <w:t xml:space="preserve">P2=3  </w:t>
      </w:r>
      <w:r>
        <w:t xml:space="preserve">P3=22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NC_DODR_B notification triggers at exactly 100% primary data usage for.</w:t>
            </w:r>
          </w:p>
        </w:tc>
        <w:tc>
          <w:tcPr>
            <w:tcW w:type="dxa" w:w="2880"/>
          </w:tcPr>
          <w:p>
            <w:r>
              <w:t>P1</w:t>
            </w:r>
          </w:p>
        </w:tc>
      </w:tr>
      <w:tr>
        <w:tc>
          <w:tcPr>
            <w:tcW w:type="dxa" w:w="2880"/>
          </w:tcPr>
          <w:p>
            <w:r>
              <w:t>TC02</w:t>
            </w:r>
          </w:p>
        </w:tc>
        <w:tc>
          <w:tcPr>
            <w:tcW w:type="dxa" w:w="2880"/>
          </w:tcPr>
          <w:p>
            <w:r>
              <w:t>Verify NC_DODR_B does NOT throttle subscriber data speed after 100% usage on.</w:t>
            </w:r>
          </w:p>
        </w:tc>
        <w:tc>
          <w:tcPr>
            <w:tcW w:type="dxa" w:w="2880"/>
          </w:tcPr>
          <w:p>
            <w:r>
              <w:t>P1</w:t>
            </w:r>
          </w:p>
        </w:tc>
      </w:tr>
      <w:tr>
        <w:tc>
          <w:tcPr>
            <w:tcW w:type="dxa" w:w="2880"/>
          </w:tcPr>
          <w:p>
            <w:r>
              <w:t>TC03</w:t>
            </w:r>
          </w:p>
        </w:tc>
        <w:tc>
          <w:tcPr>
            <w:tcW w:type="dxa" w:w="2880"/>
          </w:tcPr>
          <w:p>
            <w:r>
              <w:t>Verify NC_DODR_TETH1 is configured as Notify + throttle @ 1024 kbps at 100% for.</w:t>
            </w:r>
          </w:p>
        </w:tc>
        <w:tc>
          <w:tcPr>
            <w:tcW w:type="dxa" w:w="2880"/>
          </w:tcPr>
          <w:p>
            <w:r>
              <w:t>P1</w:t>
            </w:r>
          </w:p>
        </w:tc>
      </w:tr>
      <w:tr>
        <w:tc>
          <w:tcPr>
            <w:tcW w:type="dxa" w:w="2880"/>
          </w:tcPr>
          <w:p>
            <w:r>
              <w:t>TC04</w:t>
            </w:r>
          </w:p>
        </w:tc>
        <w:tc>
          <w:tcPr>
            <w:tcW w:type="dxa" w:w="2880"/>
          </w:tcPr>
          <w:p>
            <w:r>
              <w:t>Verify NC_DODR_TETH1 triggers 100% notification from TMO when MHS data limit reached for.</w:t>
            </w:r>
          </w:p>
        </w:tc>
        <w:tc>
          <w:tcPr>
            <w:tcW w:type="dxa" w:w="2880"/>
          </w:tcPr>
          <w:p>
            <w:r>
              <w:t>P1</w:t>
            </w:r>
          </w:p>
        </w:tc>
      </w:tr>
      <w:tr>
        <w:tc>
          <w:tcPr>
            <w:tcW w:type="dxa" w:w="2880"/>
          </w:tcPr>
          <w:p>
            <w:r>
              <w:t>TC05</w:t>
            </w:r>
          </w:p>
        </w:tc>
        <w:tc>
          <w:tcPr>
            <w:tcW w:type="dxa" w:w="2880"/>
          </w:tcPr>
          <w:p>
            <w:r>
              <w:t>Verify NC_BOICHC is removed from CTUNL CTUNLP tablet rate plan configuration.</w:t>
            </w:r>
          </w:p>
        </w:tc>
        <w:tc>
          <w:tcPr>
            <w:tcW w:type="dxa" w:w="2880"/>
          </w:tcPr>
          <w:p>
            <w:r>
              <w:t>P1</w:t>
            </w:r>
          </w:p>
        </w:tc>
      </w:tr>
      <w:tr>
        <w:tc>
          <w:tcPr>
            <w:tcW w:type="dxa" w:w="2880"/>
          </w:tcPr>
          <w:p>
            <w:r>
              <w:t>TC09</w:t>
            </w:r>
          </w:p>
        </w:tc>
        <w:tc>
          <w:tcPr>
            <w:tcW w:type="dxa" w:w="2880"/>
          </w:tcPr>
          <w:p>
            <w:r>
              <w:t>Verify updated rate plan config is applied during new activation for all 4 plan codes.</w:t>
            </w:r>
          </w:p>
        </w:tc>
        <w:tc>
          <w:tcPr>
            <w:tcW w:type="dxa" w:w="2880"/>
          </w:tcPr>
          <w:p>
            <w:r>
              <w:t>P3</w:t>
            </w:r>
          </w:p>
        </w:tc>
      </w:tr>
      <w:tr>
        <w:tc>
          <w:tcPr>
            <w:tcW w:type="dxa" w:w="2880"/>
          </w:tcPr>
          <w:p>
            <w:r>
              <w:t>TC10</w:t>
            </w:r>
          </w:p>
        </w:tc>
        <w:tc>
          <w:tcPr>
            <w:tcW w:type="dxa" w:w="2880"/>
          </w:tcPr>
          <w:p>
            <w:r>
              <w:t>Verify updated rate plan config is applied during port-in activation for phone plans.</w:t>
            </w:r>
          </w:p>
        </w:tc>
        <w:tc>
          <w:tcPr>
            <w:tcW w:type="dxa" w:w="2880"/>
          </w:tcPr>
          <w:p>
            <w:r>
              <w:t>P3</w:t>
            </w:r>
          </w:p>
        </w:tc>
      </w:tr>
      <w:tr>
        <w:tc>
          <w:tcPr>
            <w:tcW w:type="dxa" w:w="2880"/>
          </w:tcPr>
          <w:p>
            <w:r>
              <w:t>TC11</w:t>
            </w:r>
          </w:p>
        </w:tc>
        <w:tc>
          <w:tcPr>
            <w:tcW w:type="dxa" w:w="2880"/>
          </w:tcPr>
          <w:p>
            <w:r>
              <w:t>Verify updated rate plan config is applied during device swap for tablet plans.</w:t>
            </w:r>
          </w:p>
        </w:tc>
        <w:tc>
          <w:tcPr>
            <w:tcW w:type="dxa" w:w="2880"/>
          </w:tcPr>
          <w:p>
            <w:r>
              <w:t>P3</w:t>
            </w:r>
          </w:p>
        </w:tc>
      </w:tr>
      <w:tr>
        <w:tc>
          <w:tcPr>
            <w:tcW w:type="dxa" w:w="2880"/>
          </w:tcPr>
          <w:p>
            <w:r>
              <w:t>TC12</w:t>
            </w:r>
          </w:p>
        </w:tc>
        <w:tc>
          <w:tcPr>
            <w:tcW w:type="dxa" w:w="2880"/>
          </w:tcPr>
          <w:p>
            <w:r>
              <w:t>Verify updated rate plan config is applied during reconnect for all plan codes.</w:t>
            </w:r>
          </w:p>
        </w:tc>
        <w:tc>
          <w:tcPr>
            <w:tcW w:type="dxa" w:w="2880"/>
          </w:tcPr>
          <w:p>
            <w:r>
              <w:t>P3</w:t>
            </w:r>
          </w:p>
        </w:tc>
      </w:tr>
      <w:tr>
        <w:tc>
          <w:tcPr>
            <w:tcW w:type="dxa" w:w="2880"/>
          </w:tcPr>
          <w:p>
            <w:r>
              <w:t>TC13</w:t>
            </w:r>
          </w:p>
        </w:tc>
        <w:tc>
          <w:tcPr>
            <w:tcW w:type="dxa" w:w="2880"/>
          </w:tcPr>
          <w:p>
            <w:r>
              <w:t>Verify MHS data pool is separate from primary data pool for phone tablet plans.</w:t>
            </w:r>
          </w:p>
        </w:tc>
        <w:tc>
          <w:tcPr>
            <w:tcW w:type="dxa" w:w="2880"/>
          </w:tcPr>
          <w:p>
            <w:r>
              <w:t>P3</w:t>
            </w:r>
          </w:p>
        </w:tc>
      </w:tr>
      <w:tr>
        <w:tc>
          <w:tcPr>
            <w:tcW w:type="dxa" w:w="2880"/>
          </w:tcPr>
          <w:p>
            <w:r>
              <w:t>TC14</w:t>
            </w:r>
          </w:p>
        </w:tc>
        <w:tc>
          <w:tcPr>
            <w:tcW w:type="dxa" w:w="2880"/>
          </w:tcPr>
          <w:p>
            <w:r>
              <w:t>Verify NC_DODR_B does NOT throttle data at any percentage below 100% for phone plans.</w:t>
            </w:r>
          </w:p>
        </w:tc>
        <w:tc>
          <w:tcPr>
            <w:tcW w:type="dxa" w:w="2880"/>
          </w:tcPr>
          <w:p>
            <w:r>
              <w:t>P3</w:t>
            </w:r>
          </w:p>
        </w:tc>
      </w:tr>
      <w:tr>
        <w:tc>
          <w:tcPr>
            <w:tcW w:type="dxa" w:w="2880"/>
          </w:tcPr>
          <w:p>
            <w:r>
              <w:t>TC15</w:t>
            </w:r>
          </w:p>
        </w:tc>
        <w:tc>
          <w:tcPr>
            <w:tcW w:type="dxa" w:w="2880"/>
          </w:tcPr>
          <w:p>
            <w:r>
              <w:t>Verify NC_DODR_B does NOT send notification before 100% data usage and notification is sent at 100%.</w:t>
            </w:r>
          </w:p>
        </w:tc>
        <w:tc>
          <w:tcPr>
            <w:tcW w:type="dxa" w:w="2880"/>
          </w:tcPr>
          <w:p>
            <w:r>
              <w:t>P3</w:t>
            </w:r>
          </w:p>
        </w:tc>
      </w:tr>
      <w:tr>
        <w:tc>
          <w:tcPr>
            <w:tcW w:type="dxa" w:w="2880"/>
          </w:tcPr>
          <w:p>
            <w:r>
              <w:t>TC16</w:t>
            </w:r>
          </w:p>
        </w:tc>
        <w:tc>
          <w:tcPr>
            <w:tcW w:type="dxa" w:w="2880"/>
          </w:tcPr>
          <w:p>
            <w:r>
              <w:t>Verify NC_DODR_TETH1 does NOT throttle MHS data before 100% MHS usage for .</w:t>
            </w:r>
          </w:p>
        </w:tc>
        <w:tc>
          <w:tcPr>
            <w:tcW w:type="dxa" w:w="2880"/>
          </w:tcPr>
          <w:p>
            <w:r>
              <w:t>P3</w:t>
            </w:r>
          </w:p>
        </w:tc>
      </w:tr>
      <w:tr>
        <w:tc>
          <w:tcPr>
            <w:tcW w:type="dxa" w:w="2880"/>
          </w:tcPr>
          <w:p>
            <w:r>
              <w:t>TC17</w:t>
            </w:r>
          </w:p>
        </w:tc>
        <w:tc>
          <w:tcPr>
            <w:tcW w:type="dxa" w:w="2880"/>
          </w:tcPr>
          <w:p>
            <w:r>
              <w:t>Verify NC_BOICHC is NOT present in any tablet rate plan after configuration update for .</w:t>
            </w:r>
          </w:p>
        </w:tc>
        <w:tc>
          <w:tcPr>
            <w:tcW w:type="dxa" w:w="2880"/>
          </w:tcPr>
          <w:p>
            <w:r>
              <w:t>P3</w:t>
            </w:r>
          </w:p>
        </w:tc>
      </w:tr>
      <w:tr>
        <w:tc>
          <w:tcPr>
            <w:tcW w:type="dxa" w:w="2880"/>
          </w:tcPr>
          <w:p>
            <w:r>
              <w:t>TC18</w:t>
            </w:r>
          </w:p>
        </w:tc>
        <w:tc>
          <w:tcPr>
            <w:tcW w:type="dxa" w:w="2880"/>
          </w:tcPr>
          <w:p>
            <w:r>
              <w:t>Verify MHS throttling does NOT affect primary data speed when MHS reaches 100%.</w:t>
            </w:r>
          </w:p>
        </w:tc>
        <w:tc>
          <w:tcPr>
            <w:tcW w:type="dxa" w:w="2880"/>
          </w:tcPr>
          <w:p>
            <w:r>
              <w:t>P3</w:t>
            </w:r>
          </w:p>
        </w:tc>
      </w:tr>
      <w:tr>
        <w:tc>
          <w:tcPr>
            <w:tcW w:type="dxa" w:w="2880"/>
          </w:tcPr>
          <w:p>
            <w:r>
              <w:t>TC19</w:t>
            </w:r>
          </w:p>
        </w:tc>
        <w:tc>
          <w:tcPr>
            <w:tcW w:type="dxa" w:w="2880"/>
          </w:tcPr>
          <w:p>
            <w:r>
              <w:t>Verify primary data 100% notification does NOT trigger MHS throttling.</w:t>
            </w:r>
          </w:p>
        </w:tc>
        <w:tc>
          <w:tcPr>
            <w:tcW w:type="dxa" w:w="2880"/>
          </w:tcPr>
          <w:p>
            <w:r>
              <w:t>P3</w:t>
            </w:r>
          </w:p>
        </w:tc>
      </w:tr>
      <w:tr>
        <w:tc>
          <w:tcPr>
            <w:tcW w:type="dxa" w:w="2880"/>
          </w:tcPr>
          <w:p>
            <w:r>
              <w:t>TC20</w:t>
            </w:r>
          </w:p>
        </w:tc>
        <w:tc>
          <w:tcPr>
            <w:tcW w:type="dxa" w:w="2880"/>
          </w:tcPr>
          <w:p>
            <w:r>
              <w:t>Verify behavior when primary data reaches exactly 100% and MHS data reaches exactly 100%.</w:t>
            </w:r>
          </w:p>
        </w:tc>
        <w:tc>
          <w:tcPr>
            <w:tcW w:type="dxa" w:w="2880"/>
          </w:tcPr>
          <w:p>
            <w:r>
              <w:t>P3</w:t>
            </w:r>
          </w:p>
        </w:tc>
      </w:tr>
      <w:tr>
        <w:tc>
          <w:tcPr>
            <w:tcW w:type="dxa" w:w="2880"/>
          </w:tcPr>
          <w:p>
            <w:r>
              <w:t>TC21</w:t>
            </w:r>
          </w:p>
        </w:tc>
        <w:tc>
          <w:tcPr>
            <w:tcW w:type="dxa" w:w="2880"/>
          </w:tcPr>
          <w:p>
            <w:r>
              <w:t>Verify MHS throttle behavior during plan upgrade from CMULP to CMUNL with active throttle.</w:t>
            </w:r>
          </w:p>
        </w:tc>
        <w:tc>
          <w:tcPr>
            <w:tcW w:type="dxa" w:w="2880"/>
          </w:tcPr>
          <w:p>
            <w:r>
              <w:t>P3</w:t>
            </w:r>
          </w:p>
        </w:tc>
      </w:tr>
      <w:tr>
        <w:tc>
          <w:tcPr>
            <w:tcW w:type="dxa" w:w="2880"/>
          </w:tcPr>
          <w:p>
            <w:r>
              <w:t>TC22</w:t>
            </w:r>
          </w:p>
        </w:tc>
        <w:tc>
          <w:tcPr>
            <w:tcW w:type="dxa" w:w="2880"/>
          </w:tcPr>
          <w:p>
            <w:r>
              <w:t>Verify behavior when MHS data usage is at 99.9% (just below 100% threshold)</w:t>
            </w:r>
          </w:p>
        </w:tc>
        <w:tc>
          <w:tcPr>
            <w:tcW w:type="dxa" w:w="2880"/>
          </w:tcPr>
          <w:p>
            <w:r>
              <w:t>P3</w:t>
            </w:r>
          </w:p>
        </w:tc>
      </w:tr>
      <w:tr>
        <w:tc>
          <w:tcPr>
            <w:tcW w:type="dxa" w:w="2880"/>
          </w:tcPr>
          <w:p>
            <w:r>
              <w:t>TC23</w:t>
            </w:r>
          </w:p>
        </w:tc>
        <w:tc>
          <w:tcPr>
            <w:tcW w:type="dxa" w:w="2880"/>
          </w:tcPr>
          <w:p>
            <w:r>
              <w:t>Verify MHS throttle resets after bill cycle restart.</w:t>
            </w:r>
          </w:p>
        </w:tc>
        <w:tc>
          <w:tcPr>
            <w:tcW w:type="dxa" w:w="2880"/>
          </w:tcPr>
          <w:p>
            <w:r>
              <w:t>P3</w:t>
            </w:r>
          </w:p>
        </w:tc>
      </w:tr>
      <w:tr>
        <w:tc>
          <w:tcPr>
            <w:tcW w:type="dxa" w:w="2880"/>
          </w:tcPr>
          <w:p>
            <w:r>
              <w:t>TC24</w:t>
            </w:r>
          </w:p>
        </w:tc>
        <w:tc>
          <w:tcPr>
            <w:tcW w:type="dxa" w:w="2880"/>
          </w:tcPr>
          <w:p>
            <w:r>
              <w:t>Verify behavior when subscriber reconnects after suspension with previously active MHS throttle.</w:t>
            </w:r>
          </w:p>
        </w:tc>
        <w:tc>
          <w:tcPr>
            <w:tcW w:type="dxa" w:w="2880"/>
          </w:tcPr>
          <w:p>
            <w:r>
              <w:t>P3</w:t>
            </w:r>
          </w:p>
        </w:tc>
      </w:tr>
      <w:tr>
        <w:tc>
          <w:tcPr>
            <w:tcW w:type="dxa" w:w="2880"/>
          </w:tcPr>
          <w:p>
            <w:r>
              <w:t>TC25</w:t>
            </w:r>
          </w:p>
        </w:tc>
        <w:tc>
          <w:tcPr>
            <w:tcW w:type="dxa" w:w="2880"/>
          </w:tcPr>
          <w:p>
            <w:r>
              <w:t>Verify rate plan provisioning notification across all integration environment environments ( UAT.</w:t>
            </w:r>
          </w:p>
        </w:tc>
        <w:tc>
          <w:tcPr>
            <w:tcW w:type="dxa" w:w="2880"/>
          </w:tcPr>
          <w:p>
            <w:r>
              <w:t>P3</w:t>
            </w:r>
          </w:p>
        </w:tc>
      </w:tr>
      <w:tr>
        <w:tc>
          <w:tcPr>
            <w:tcW w:type="dxa" w:w="2880"/>
          </w:tcPr>
          <w:p>
            <w:r>
              <w:t>TC26</w:t>
            </w:r>
          </w:p>
        </w:tc>
        <w:tc>
          <w:tcPr>
            <w:tcW w:type="dxa" w:w="2880"/>
          </w:tcPr>
          <w:p>
            <w:r>
              <w:t>Verify NC_DODR_B and NC_DODR_TETH1 behavior at bill cycle boundary (last day vs first day)</w:t>
            </w:r>
          </w:p>
        </w:tc>
        <w:tc>
          <w:tcPr>
            <w:tcW w:type="dxa" w:w="2880"/>
          </w:tcPr>
          <w:p>
            <w:r>
              <w:t>P3</w:t>
            </w:r>
          </w:p>
        </w:tc>
      </w:tr>
      <w:tr>
        <w:tc>
          <w:tcPr>
            <w:tcW w:type="dxa" w:w="2880"/>
          </w:tcPr>
          <w:p>
            <w:r>
              <w:t>TC27</w:t>
            </w:r>
          </w:p>
        </w:tc>
        <w:tc>
          <w:tcPr>
            <w:tcW w:type="dxa" w:w="2880"/>
          </w:tcPr>
          <w:p>
            <w:r>
              <w:t>Validate Data throttling behavior for MHS and PRR file processing through mediation pip.</w:t>
            </w:r>
          </w:p>
        </w:tc>
        <w:tc>
          <w:tcPr>
            <w:tcW w:type="dxa" w:w="2880"/>
          </w:tcPr>
          <w:p>
            <w:r>
              <w:t>P3</w:t>
            </w:r>
          </w:p>
        </w:tc>
      </w:tr>
      <w:tr>
        <w:tc>
          <w:tcPr>
            <w:tcW w:type="dxa" w:w="2880"/>
          </w:tcPr>
          <w:p>
            <w:r>
              <w:t>TC28</w:t>
            </w:r>
          </w:p>
        </w:tc>
        <w:tc>
          <w:tcPr>
            <w:tcW w:type="dxa" w:w="2880"/>
          </w:tcPr>
          <w:p>
            <w:r>
              <w:t>Validate Data throttling behavior for MHS and derivation rules applied correctly to PRR.</w:t>
            </w:r>
          </w:p>
        </w:tc>
        <w:tc>
          <w:tcPr>
            <w:tcW w:type="dxa" w:w="2880"/>
          </w:tcPr>
          <w:p>
            <w:r>
              <w:t>P3</w:t>
            </w:r>
          </w:p>
        </w:tc>
      </w:tr>
      <w:tr>
        <w:tc>
          <w:tcPr>
            <w:tcW w:type="dxa" w:w="2880"/>
          </w:tcPr>
          <w:p>
            <w:r>
              <w:t>TC29</w:t>
            </w:r>
          </w:p>
        </w:tc>
        <w:tc>
          <w:tcPr>
            <w:tcW w:type="dxa" w:w="2880"/>
          </w:tcPr>
          <w:p>
            <w:r>
              <w:t>Validate Data throttling behavior for MHS and PRR output file available on SFTP.</w:t>
            </w:r>
          </w:p>
        </w:tc>
        <w:tc>
          <w:tcPr>
            <w:tcW w:type="dxa" w:w="2880"/>
          </w:tcPr>
          <w:p>
            <w:r>
              <w:t>P3</w:t>
            </w:r>
          </w:p>
        </w:tc>
      </w:tr>
      <w:tr>
        <w:tc>
          <w:tcPr>
            <w:tcW w:type="dxa" w:w="2880"/>
          </w:tcPr>
          <w:p>
            <w:r>
              <w:t>TC30</w:t>
            </w:r>
          </w:p>
        </w:tc>
        <w:tc>
          <w:tcPr>
            <w:tcW w:type="dxa" w:w="2880"/>
          </w:tcPr>
          <w:p>
            <w:r>
              <w:t>Validate Data throttling behavior for MHS and 80% usage threshold notification.</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Data throttling behavior for MHS and handles invalid malformed PRR records gra.</w:t>
            </w:r>
          </w:p>
        </w:tc>
        <w:tc>
          <w:tcPr>
            <w:tcW w:type="dxa" w:w="2880"/>
          </w:tcPr>
          <w:p>
            <w:r>
              <w:t>P2</w:t>
            </w:r>
          </w:p>
        </w:tc>
      </w:tr>
      <w:tr>
        <w:tc>
          <w:tcPr>
            <w:tcW w:type="dxa" w:w="2880"/>
          </w:tcPr>
          <w:p>
            <w:r>
              <w:t>TC07</w:t>
            </w:r>
          </w:p>
        </w:tc>
        <w:tc>
          <w:tcPr>
            <w:tcW w:type="dxa" w:w="2880"/>
          </w:tcPr>
          <w:p>
            <w:r>
              <w:t>Validate Data throttling behavior for MHS and handles unrecognized codes in PRR input.</w:t>
            </w:r>
          </w:p>
        </w:tc>
        <w:tc>
          <w:tcPr>
            <w:tcW w:type="dxa" w:w="2880"/>
          </w:tcPr>
          <w:p>
            <w:r>
              <w:t>P2</w:t>
            </w:r>
          </w:p>
        </w:tc>
      </w:tr>
      <w:tr>
        <w:tc>
          <w:tcPr>
            <w:tcW w:type="dxa" w:w="2880"/>
          </w:tcPr>
          <w:p>
            <w:r>
              <w:t>TC08</w:t>
            </w:r>
          </w:p>
        </w:tc>
        <w:tc>
          <w:tcPr>
            <w:tcW w:type="dxa" w:w="2880"/>
          </w:tcPr>
          <w:p>
            <w:r>
              <w:t>Validate Data throttling behavior for MHS and does NOT send duplicate notifications.</w:t>
            </w:r>
          </w:p>
        </w:tc>
        <w:tc>
          <w:tcPr>
            <w:tcW w:type="dxa" w:w="2880"/>
          </w:tcPr>
          <w:p>
            <w:r>
              <w:t>P2</w:t>
            </w:r>
          </w:p>
        </w:tc>
      </w:tr>
    </w:tbl>
    <w:p>
      <w:pPr>
        <w:pStyle w:val="Heading1"/>
      </w:pPr>
      <w:r>
        <w:t>7. Data Sources</w:t>
      </w:r>
    </w:p>
    <w:p>
      <w:pPr>
        <w:pStyle w:val="ListBullet"/>
      </w:pPr>
      <w:r>
        <w:t>Jira: MWTGPROV-4089 (Description, AC, Labels, Links)</w:t>
      </w:r>
    </w:p>
    <w:p>
      <w:pPr>
        <w:pStyle w:val="ListBullet"/>
      </w:pPr>
      <w:r>
        <w:t>Jira Subtasks: 4 subtasks scanned</w:t>
      </w:r>
    </w:p>
    <w:p>
      <w:pPr>
        <w:pStyle w:val="ListBullet"/>
      </w:pPr>
      <w:r>
        <w:t>Jira Links: MWTGPROV-4090, MOBIT2-58805</w:t>
      </w:r>
    </w:p>
    <w:p>
      <w:pPr>
        <w:pStyle w:val="ListBullet"/>
      </w:pPr>
      <w:r>
        <w:t>Chalk: MWTGPROV-4089 section (23 scenarios)</w:t>
      </w:r>
    </w:p>
    <w:p>
      <w:pPr>
        <w:pStyle w:val="Heading1"/>
      </w:pPr>
      <w:r>
        <w:t>8. Linked Issues</w:t>
      </w:r>
    </w:p>
    <w:p>
      <w:pPr>
        <w:pStyle w:val="ListBullet"/>
      </w:pPr>
      <w:r>
        <w:t>MWTGPROV-4090 — [NSLNM, MED, INTG]: New MVNO - Data Usage Notifications (80% / 100%) behavior fo</w:t>
      </w:r>
    </w:p>
    <w:p>
      <w:pPr>
        <w:pStyle w:val="ListBullet"/>
      </w:pPr>
      <w:r>
        <w:t>MOBIT2-58805 — CR - Notifications impacts for domestic Mobile hotspot data usage</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