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Validate Sim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16:14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Validate Sim feature for TMO MVNO provisioning. [NBOP, NSLNM, INTG]: New MVNO - Validate Sim</w:t>
        <w:br/>
        <w:t>Validate SIM</w:t>
        <w:br/>
        <w:t>Like for like parity with VZW.   There are 4 Sim statuses that are returned from TMO:</w:t>
        <w:br/>
        <w:t>AVAILABLE = AA returned from NE to NSL</w:t>
        <w:br/>
        <w:t>INUSE = AI returned from NE to NSL</w:t>
        <w:br/>
        <w:t>AGING = AG returned from NE to NSL</w:t>
        <w:br/>
        <w:t>TERMINATED = RT returned from NE to NSL</w:t>
        <w:br/>
        <w:t>Regression Scenarios:</w:t>
        <w:br/>
      </w:r>
    </w:p>
    <w:p>
      <w:pPr>
        <w:pStyle w:val="Heading1"/>
      </w:pPr>
      <w:r>
        <w:t>3. Scope &amp; Business Rules</w:t>
      </w:r>
    </w:p>
    <w:p>
      <w:r>
        <w:t>[NBOP, NSLNM, INTG]: New MVNO - Validate Sim</w:t>
        <w:br/>
        <w:t>Validate SIM</w:t>
        <w:br/>
        <w:t>Like for like parity with VZW.   There are 4 Sim statuses that are returned from TMO:</w:t>
        <w:br/>
        <w:t>AVAILABLE = AA returned from NE to NSL</w:t>
        <w:br/>
        <w:t>INUSE = AI returned from NE to NSL</w:t>
        <w:br/>
        <w:t>AGING = AG returned from NE to NSL</w:t>
        <w:br/>
        <w:t>TERMINATED = RT returned from NE to NSL</w:t>
        <w:br/>
        <w:t>Regression Scenarios: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68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P2=6  </w:t>
      </w:r>
      <w:r>
        <w:t xml:space="preserve">P3=5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Unused SIM should be in AVAILABLE.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ESIM actively used SIM should be INUSE.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ESIM deactivated should be AGING.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on how to get TERMINATED status.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Transaction History after Validate Sim through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Sim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subscriber profile displays correctly for Validate Sim.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Line History after Validate Sim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SIM Information section updates after Validate Sim.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Line Information section updates after Validate Sim.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Invalid data schema.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Sim rejects invalid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Sim rejects empty submission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Sim handles non-existent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Edge Case: Validate Sim handles session timeout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Edge Case: Validate Sim handles browser refresh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MWTGPROV-4096 (Description, AC, Labels, Links)</w:t>
      </w:r>
    </w:p>
    <w:p>
      <w:pPr>
        <w:pStyle w:val="ListBullet"/>
      </w:pPr>
      <w:r>
        <w:t>Jira Subtasks: 4 subtasks scanned</w:t>
      </w:r>
    </w:p>
    <w:p>
      <w:pPr>
        <w:pStyle w:val="ListBullet"/>
      </w:pPr>
      <w:r>
        <w:t>Chalk: MWTGPROV-4096 section (6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