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MWTGPROV-4105</w:t>
            </w:r>
          </w:p>
        </w:tc>
      </w:tr>
      <w:tr>
        <w:tc>
          <w:tcPr>
            <w:tcW w:type="dxa" w:w="4320"/>
          </w:tcPr>
          <w:p>
            <w:r>
              <w:rPr>
                <w:b/>
              </w:rPr>
              <w:t>Title</w:t>
            </w:r>
          </w:p>
        </w:tc>
        <w:tc>
          <w:tcPr>
            <w:tcW w:type="dxa" w:w="4320"/>
          </w:tcPr>
          <w:p>
            <w:r>
              <w:t>[INTG]: New MVNO - GSMA Device Blocklist History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12:08</w:t>
            </w:r>
          </w:p>
        </w:tc>
      </w:tr>
    </w:tbl>
    <w:p>
      <w:pPr>
        <w:pStyle w:val="Heading1"/>
      </w:pPr>
      <w:r>
        <w:t>2. Objective</w:t>
      </w:r>
    </w:p>
    <w:p>
      <w:r>
        <w:t>Validate the [INTG]: New MVNO - GSMA Device Blocklist History feature for TMO MVNO provisioning. [INTG]: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3. Scope &amp; Business Rules</w:t>
      </w:r>
    </w:p>
    <w:p>
      <w:r>
        <w:t>[INTG]: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21</w:t>
            </w:r>
          </w:p>
        </w:tc>
      </w:tr>
      <w:tr>
        <w:tc>
          <w:tcPr>
            <w:tcW w:type="dxa" w:w="4320"/>
          </w:tcPr>
          <w:p>
            <w:r>
              <w:t>Total Test Steps</w:t>
            </w:r>
          </w:p>
        </w:tc>
        <w:tc>
          <w:tcPr>
            <w:tcW w:type="dxa" w:w="4320"/>
          </w:tcPr>
          <w:p>
            <w:r>
              <w:t>77</w:t>
            </w:r>
          </w:p>
        </w:tc>
      </w:tr>
      <w:tr>
        <w:tc>
          <w:tcPr>
            <w:tcW w:type="dxa" w:w="4320"/>
          </w:tcPr>
          <w:p>
            <w:r>
              <w:t>Happy Path Scenarios</w:t>
            </w:r>
          </w:p>
        </w:tc>
        <w:tc>
          <w:tcPr>
            <w:tcW w:type="dxa" w:w="4320"/>
          </w:tcPr>
          <w:p>
            <w:r>
              <w:t>10</w:t>
            </w:r>
          </w:p>
        </w:tc>
      </w:tr>
      <w:tr>
        <w:tc>
          <w:tcPr>
            <w:tcW w:type="dxa" w:w="4320"/>
          </w:tcPr>
          <w:p>
            <w:r>
              <w:t>Negative Scenarios</w:t>
            </w:r>
          </w:p>
        </w:tc>
        <w:tc>
          <w:tcPr>
            <w:tcW w:type="dxa" w:w="4320"/>
          </w:tcPr>
          <w:p>
            <w:r>
              <w:t>7</w:t>
            </w:r>
          </w:p>
        </w:tc>
      </w:tr>
      <w:tr>
        <w:tc>
          <w:tcPr>
            <w:tcW w:type="dxa" w:w="4320"/>
          </w:tcPr>
          <w:p>
            <w:r>
              <w:t>Regression Scenarios</w:t>
            </w:r>
          </w:p>
        </w:tc>
        <w:tc>
          <w:tcPr>
            <w:tcW w:type="dxa" w:w="4320"/>
          </w:tcPr>
          <w:p>
            <w:r>
              <w:t>3</w:t>
            </w:r>
          </w:p>
        </w:tc>
      </w:tr>
      <w:tr>
        <w:tc>
          <w:tcPr>
            <w:tcW w:type="dxa" w:w="4320"/>
          </w:tcPr>
          <w:p>
            <w:r>
              <w:t>Edge Case Scenarios</w:t>
            </w:r>
          </w:p>
        </w:tc>
        <w:tc>
          <w:tcPr>
            <w:tcW w:type="dxa" w:w="4320"/>
          </w:tcPr>
          <w:p>
            <w:r>
              <w:t>1</w:t>
            </w:r>
          </w:p>
        </w:tc>
      </w:tr>
    </w:tbl>
    <w:p/>
    <w:p>
      <w:r>
        <w:rPr>
          <w:b/>
        </w:rPr>
        <w:t xml:space="preserve">Priority Distribution: </w:t>
      </w:r>
      <w:r>
        <w:t xml:space="preserve">P1=6  </w:t>
      </w:r>
      <w:r>
        <w:t xml:space="preserve">P2=8  </w:t>
      </w:r>
      <w:r>
        <w:t xml:space="preserve">P3=7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accepts Inbound (IN) request with channel ITMBO</w:t>
            </w:r>
          </w:p>
        </w:tc>
        <w:tc>
          <w:tcPr>
            <w:tcW w:type="dxa" w:w="2880"/>
          </w:tcPr>
          <w:p>
            <w:r>
              <w:t>P1</w:t>
            </w:r>
          </w:p>
        </w:tc>
      </w:tr>
      <w:tr>
        <w:tc>
          <w:tcPr>
            <w:tcW w:type="dxa" w:w="2880"/>
          </w:tcPr>
          <w:p>
            <w:r>
              <w:t>TC02</w:t>
            </w:r>
          </w:p>
        </w:tc>
        <w:tc>
          <w:tcPr>
            <w:tcW w:type="dxa" w:w="2880"/>
          </w:tcPr>
          <w:p>
            <w:r>
              <w:t>Verify Device GSMA Device Blocklist History completes successfully</w:t>
            </w:r>
          </w:p>
        </w:tc>
        <w:tc>
          <w:tcPr>
            <w:tcW w:type="dxa" w:w="2880"/>
          </w:tcPr>
          <w:p>
            <w:r>
              <w:t>P1</w:t>
            </w:r>
          </w:p>
        </w:tc>
      </w:tr>
      <w:tr>
        <w:tc>
          <w:tcPr>
            <w:tcW w:type="dxa" w:w="2880"/>
          </w:tcPr>
          <w:p>
            <w:r>
              <w:t>TC07</w:t>
            </w:r>
          </w:p>
        </w:tc>
        <w:tc>
          <w:tcPr>
            <w:tcW w:type="dxa" w:w="2880"/>
          </w:tcPr>
          <w:p>
            <w:r>
              <w:t>Validate GSMA Device Blocklist History through NBOP</w:t>
            </w:r>
          </w:p>
        </w:tc>
        <w:tc>
          <w:tcPr>
            <w:tcW w:type="dxa" w:w="2880"/>
          </w:tcPr>
          <w:p>
            <w:r>
              <w:t>P2</w:t>
            </w:r>
          </w:p>
        </w:tc>
      </w:tr>
      <w:tr>
        <w:tc>
          <w:tcPr>
            <w:tcW w:type="dxa" w:w="2880"/>
          </w:tcPr>
          <w:p>
            <w:r>
              <w:t>TC15</w:t>
            </w:r>
          </w:p>
        </w:tc>
        <w:tc>
          <w:tcPr>
            <w:tcW w:type="dxa" w:w="2880"/>
          </w:tcPr>
          <w:p>
            <w:r>
              <w:t>Verify Syniverse is NOT called during GSMA Device Blocklist History</w:t>
            </w:r>
          </w:p>
        </w:tc>
        <w:tc>
          <w:tcPr>
            <w:tcW w:type="dxa" w:w="2880"/>
          </w:tcPr>
          <w:p>
            <w:r>
              <w:t>P3</w:t>
            </w:r>
          </w:p>
        </w:tc>
      </w:tr>
      <w:tr>
        <w:tc>
          <w:tcPr>
            <w:tcW w:type="dxa" w:w="2880"/>
          </w:tcPr>
          <w:p>
            <w:r>
              <w:t>TC16</w:t>
            </w:r>
          </w:p>
        </w:tc>
        <w:tc>
          <w:tcPr>
            <w:tcW w:type="dxa" w:w="2880"/>
          </w:tcPr>
          <w:p>
            <w:r>
              <w:t>Verify Amdocs SFTP is NOT called during GSMA Device Blocklist History</w:t>
            </w:r>
          </w:p>
        </w:tc>
        <w:tc>
          <w:tcPr>
            <w:tcW w:type="dxa" w:w="2880"/>
          </w:tcPr>
          <w:p>
            <w:r>
              <w:t>P3</w:t>
            </w:r>
          </w:p>
        </w:tc>
      </w:tr>
      <w:tr>
        <w:tc>
          <w:tcPr>
            <w:tcW w:type="dxa" w:w="2880"/>
          </w:tcPr>
          <w:p>
            <w:r>
              <w:t>TC17</w:t>
            </w:r>
          </w:p>
        </w:tc>
        <w:tc>
          <w:tcPr>
            <w:tcW w:type="dxa" w:w="2880"/>
          </w:tcPr>
          <w:p>
            <w:r>
              <w:t>Validate subscriber profile displays correctly for GSMA Device Blocklist History</w:t>
            </w:r>
          </w:p>
        </w:tc>
        <w:tc>
          <w:tcPr>
            <w:tcW w:type="dxa" w:w="2880"/>
          </w:tcPr>
          <w:p>
            <w:r>
              <w:t>P3</w:t>
            </w:r>
          </w:p>
        </w:tc>
      </w:tr>
      <w:tr>
        <w:tc>
          <w:tcPr>
            <w:tcW w:type="dxa" w:w="2880"/>
          </w:tcPr>
          <w:p>
            <w:r>
              <w:t>TC18</w:t>
            </w:r>
          </w:p>
        </w:tc>
        <w:tc>
          <w:tcPr>
            <w:tcW w:type="dxa" w:w="2880"/>
          </w:tcPr>
          <w:p>
            <w:r>
              <w:t>Validate NBOP profile sections update after GSMA Device Blocklist History</w:t>
            </w:r>
          </w:p>
        </w:tc>
        <w:tc>
          <w:tcPr>
            <w:tcW w:type="dxa" w:w="2880"/>
          </w:tcPr>
          <w:p>
            <w:r>
              <w:t>P3</w:t>
            </w:r>
          </w:p>
        </w:tc>
      </w:tr>
      <w:tr>
        <w:tc>
          <w:tcPr>
            <w:tcW w:type="dxa" w:w="2880"/>
          </w:tcPr>
          <w:p>
            <w:r>
              <w:t>TC19</w:t>
            </w:r>
          </w:p>
        </w:tc>
        <w:tc>
          <w:tcPr>
            <w:tcW w:type="dxa" w:w="2880"/>
          </w:tcPr>
          <w:p>
            <w:r>
              <w:t>Validate History Port In Activation tab displays data</w:t>
            </w:r>
          </w:p>
        </w:tc>
        <w:tc>
          <w:tcPr>
            <w:tcW w:type="dxa" w:w="2880"/>
          </w:tcPr>
          <w:p>
            <w:r>
              <w:t>P3</w:t>
            </w:r>
          </w:p>
        </w:tc>
      </w:tr>
      <w:tr>
        <w:tc>
          <w:tcPr>
            <w:tcW w:type="dxa" w:w="2880"/>
          </w:tcPr>
          <w:p>
            <w:r>
              <w:t>TC20</w:t>
            </w:r>
          </w:p>
        </w:tc>
        <w:tc>
          <w:tcPr>
            <w:tcW w:type="dxa" w:w="2880"/>
          </w:tcPr>
          <w:p>
            <w:r>
              <w:t>Validate History MDN SIM Device History tab displays data</w:t>
            </w:r>
          </w:p>
        </w:tc>
        <w:tc>
          <w:tcPr>
            <w:tcW w:type="dxa" w:w="2880"/>
          </w:tcPr>
          <w:p>
            <w:r>
              <w:t>P3</w:t>
            </w:r>
          </w:p>
        </w:tc>
      </w:tr>
      <w:tr>
        <w:tc>
          <w:tcPr>
            <w:tcW w:type="dxa" w:w="2880"/>
          </w:tcPr>
          <w:p>
            <w:r>
              <w:t>TC21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Negative: Verify GSMA Device Blocklist History fails with ERR113 Mismatch Record</w:t>
            </w:r>
          </w:p>
        </w:tc>
        <w:tc>
          <w:tcPr>
            <w:tcW w:type="dxa" w:w="2880"/>
          </w:tcPr>
          <w:p>
            <w:r>
              <w:t>P1</w:t>
            </w:r>
          </w:p>
        </w:tc>
      </w:tr>
      <w:tr>
        <w:tc>
          <w:tcPr>
            <w:tcW w:type="dxa" w:w="2880"/>
          </w:tcPr>
          <w:p>
            <w:r>
              <w:t>TC08</w:t>
            </w:r>
          </w:p>
        </w:tc>
        <w:tc>
          <w:tcPr>
            <w:tcW w:type="dxa" w:w="2880"/>
          </w:tcPr>
          <w:p>
            <w:r>
              <w:t>Negative: Invalid MDN input — error message displayed</w:t>
            </w:r>
          </w:p>
        </w:tc>
        <w:tc>
          <w:tcPr>
            <w:tcW w:type="dxa" w:w="2880"/>
          </w:tcPr>
          <w:p>
            <w:r>
              <w:t>P2</w:t>
            </w:r>
          </w:p>
        </w:tc>
      </w:tr>
      <w:tr>
        <w:tc>
          <w:tcPr>
            <w:tcW w:type="dxa" w:w="2880"/>
          </w:tcPr>
          <w:p>
            <w:r>
              <w:t>TC09</w:t>
            </w:r>
          </w:p>
        </w:tc>
        <w:tc>
          <w:tcPr>
            <w:tcW w:type="dxa" w:w="2880"/>
          </w:tcPr>
          <w:p>
            <w:r>
              <w:t>Negative: Non-existent subscriber — appropriate message</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GSMA Device Blocklist History rejects invalid MDN in NBOP</w:t>
            </w:r>
          </w:p>
        </w:tc>
        <w:tc>
          <w:tcPr>
            <w:tcW w:type="dxa" w:w="2880"/>
          </w:tcPr>
          <w:p>
            <w:r>
              <w:t>P2</w:t>
            </w:r>
          </w:p>
        </w:tc>
      </w:tr>
      <w:tr>
        <w:tc>
          <w:tcPr>
            <w:tcW w:type="dxa" w:w="2880"/>
          </w:tcPr>
          <w:p>
            <w:r>
              <w:t>TC12</w:t>
            </w:r>
          </w:p>
        </w:tc>
        <w:tc>
          <w:tcPr>
            <w:tcW w:type="dxa" w:w="2880"/>
          </w:tcPr>
          <w:p>
            <w:r>
              <w:t>Negative: Validate GSMA Device Blocklist History rejects empty submission in NBOP</w:t>
            </w:r>
          </w:p>
        </w:tc>
        <w:tc>
          <w:tcPr>
            <w:tcW w:type="dxa" w:w="2880"/>
          </w:tcPr>
          <w:p>
            <w:r>
              <w:t>P2</w:t>
            </w:r>
          </w:p>
        </w:tc>
      </w:tr>
      <w:tr>
        <w:tc>
          <w:tcPr>
            <w:tcW w:type="dxa" w:w="2880"/>
          </w:tcPr>
          <w:p>
            <w:r>
              <w:t>TC13</w:t>
            </w:r>
          </w:p>
        </w:tc>
        <w:tc>
          <w:tcPr>
            <w:tcW w:type="dxa" w:w="2880"/>
          </w:tcPr>
          <w:p>
            <w:r>
              <w:t>Negative: Validate GSMA Device Blocklist History handles non-existent MDN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Blocklist an IMEI on a currently active line NBOP. Confirm that the line continues to operate per BAU</w:t>
            </w:r>
          </w:p>
        </w:tc>
        <w:tc>
          <w:tcPr>
            <w:tcW w:type="dxa" w:w="2880"/>
          </w:tcPr>
          <w:p>
            <w:r>
              <w:t>P1</w:t>
            </w:r>
          </w:p>
        </w:tc>
      </w:tr>
      <w:tr>
        <w:tc>
          <w:tcPr>
            <w:tcW w:type="dxa" w:w="2880"/>
          </w:tcPr>
          <w:p>
            <w:r>
              <w:t>TC05</w:t>
            </w:r>
          </w:p>
        </w:tc>
        <w:tc>
          <w:tcPr>
            <w:tcW w:type="dxa" w:w="2880"/>
          </w:tcPr>
          <w:p>
            <w:r>
              <w:t>Validate Blocklist an IMEI that is not currently active. Confirm that the device can t be activated</w:t>
            </w:r>
          </w:p>
        </w:tc>
        <w:tc>
          <w:tcPr>
            <w:tcW w:type="dxa" w:w="2880"/>
          </w:tcPr>
          <w:p>
            <w:r>
              <w:t>P1</w:t>
            </w:r>
          </w:p>
        </w:tc>
      </w:tr>
      <w:tr>
        <w:tc>
          <w:tcPr>
            <w:tcW w:type="dxa" w:w="2880"/>
          </w:tcPr>
          <w:p>
            <w:r>
              <w:t>TC06</w:t>
            </w:r>
          </w:p>
        </w:tc>
        <w:tc>
          <w:tcPr>
            <w:tcW w:type="dxa" w:w="2880"/>
          </w:tcPr>
          <w:p>
            <w:r>
              <w:t>Validate Whitelist an IMEI via NBOP</w:t>
            </w:r>
          </w:p>
        </w:tc>
        <w:tc>
          <w:tcPr>
            <w:tcW w:type="dxa" w:w="2880"/>
          </w:tcPr>
          <w:p>
            <w:r>
              <w:t>P1</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Validate gsma device blocklist history handles session timeout in nbop</w:t>
            </w:r>
          </w:p>
        </w:tc>
        <w:tc>
          <w:tcPr>
            <w:tcW w:type="dxa" w:w="2880"/>
          </w:tcPr>
          <w:p>
            <w:r>
              <w:t>P2</w:t>
            </w:r>
          </w:p>
        </w:tc>
      </w:tr>
    </w:tbl>
    <w:p>
      <w:pPr>
        <w:pStyle w:val="Heading1"/>
      </w:pPr>
      <w:r>
        <w:t>7. Data Sources</w:t>
      </w:r>
    </w:p>
    <w:p>
      <w:pPr>
        <w:pStyle w:val="ListBullet"/>
      </w:pPr>
      <w:r>
        <w:t>Jira: MWTGPROV-4105 (Description, AC, Labels, Links)</w:t>
      </w:r>
    </w:p>
    <w:p>
      <w:pPr>
        <w:pStyle w:val="ListBullet"/>
      </w:pPr>
      <w:r>
        <w:t>Jira Comments: 3 comments scanned</w:t>
      </w:r>
    </w:p>
    <w:p>
      <w:pPr>
        <w:pStyle w:val="ListBullet"/>
      </w:pPr>
      <w:r>
        <w:t>Jira Subtasks: 4 subtasks scanned</w:t>
      </w:r>
    </w:p>
    <w:p>
      <w:pPr>
        <w:pStyle w:val="ListBullet"/>
      </w:pPr>
      <w:r>
        <w:t>Chalk: MWTGPROV-4105 section (3 scenarios)</w:t>
      </w:r>
    </w:p>
    <w:p>
      <w:pPr>
        <w:pStyle w:val="Heading1"/>
      </w:pPr>
      <w:r>
        <w:t>9. Warnings &amp; Open Items</w:t>
      </w:r>
    </w:p>
    <w:p>
      <w:pPr>
        <w:pStyle w:val="ListBullet"/>
      </w:pPr>
      <w:r>
        <w:t>[Jira] No description — TCs will rely on Chalk/attachments only</w:t>
      </w:r>
    </w:p>
    <w:p>
      <w:pPr>
        <w:pStyle w:val="ListBullet"/>
      </w:pPr>
      <w:r>
        <w:t>AC not covered: "Test strategy document is available."</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