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Biller Line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Biller Line Info feature for TMO MVNO provisioning. 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3. Scope &amp; Business Rules</w:t>
      </w:r>
    </w:p>
    <w:p>
      <w:r>
        <w:t>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line details available for the given subscriber Line Id from ITMBO/ Biller.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P2=9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Create a TMO line in SM360 and then activate Line in NBOP or AgentOS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NBOP, go to Line Summary for the new line and select the View All button to show the biller information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Biller Line Info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during Biller Line Info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Biller Line 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Mediation is NOT called during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Amdocs SFTP is NOT called during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Biller Line Info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subscriber profile displays correctly for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Line Information section updates after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Activate a network only TMO line via NSL API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Biller Line 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Biller Line Info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Biller Line 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Biller Line 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Biller Line Info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MWTGPROV-4106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