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Biller Line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Biller Line Info feature for TMO MVNO provisioning. 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3. Scope &amp; Business Rules</w:t>
      </w:r>
    </w:p>
    <w:p>
      <w:r>
        <w:t>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line details available for the given subscriber Line Id from ITMBO/ Biller.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P2=9 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Create a TMO line in SM360 and then activate Line in NBOP or AgentOS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NBOP, go to Line Summary for the new line and select the View All button to show the biller information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Biller Line Info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during Biller Line Info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Biller Line 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Mediation is NOT called during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Amdocs SFTP is NOT called during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Biller Line Info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subscriber profile displays correctly for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Line Information section updates after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Activate a network only TMO line via NSL API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Biller Line 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Biller Line Info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Biller Line 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Biller Line 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Biller Line Info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MWTGPROV-4106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