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Biller Line 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Biller Line Info feature for TMO MVNO provisioning. 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3. Scope &amp; Business Rules</w:t>
      </w:r>
    </w:p>
    <w:p>
      <w:r>
        <w:t>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line details available for the given subscriber Line Id from ITMBO/ Biller.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P2=11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Create a TMO line in SM360 and then activate Line in NBOP or AgentOS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 NBOP, go to Line Summary for the new line and select the View All button to show the biller information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Biller Line Info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Amdocs SFTP is NOT called during Biller Line Info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Biller Line 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Biller Line Info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subscriber profile displays correctly for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Line Information section updates after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Activate a network only TMO line via NSL API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behavior when upstream system is unavailable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Biller Line 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Biller Line Info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Biller Line 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Edge Case: Validate Biller Line 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Edge Case: Validate Biller Line Info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MWTGPROV-4106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