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Device Lock Status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Device Lock Status Check feature for TMO MVNO provisioning. 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3. Scope &amp; Business Rules</w:t>
      </w:r>
    </w:p>
    <w:p>
      <w:r>
        <w:t>[INTG]: New MVNO - Device Lock Status Check</w:t>
        <w:br/>
        <w:t>This is a test only feature to validate that the Device Lock Status is sent to ITMBO and evaluated for ability to be activated</w:t>
        <w:br/>
        <w:t>TBD: For testing, we'll need to get at least one locked device for each device type.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 Lock Status Check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Device Lock Status Check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Device Lock Status Check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Device Types: BYOD Phone, Tablet,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New line TMO line activations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line change device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Device Lock Status Check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Device Lock Status Check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Device Lock Status Check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Device Lock Status Check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Device Lock Status Check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MWTGPROV-4107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MWTGTEST-12740</w:t>
      </w:r>
    </w:p>
    <w:p>
      <w:pPr>
        <w:pStyle w:val="ListBullet"/>
      </w:pPr>
      <w:r>
        <w:t>Chalk: MWTGPROV-4107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MWTGTEST-12740 — INTG_UAT_PROGRESSION_52.2_TMO "manfCode" is retrieving as "APL" even if device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