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Login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Login Auth feature for TMO MVNO provisioning. 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P2=13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Fetch Line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Audit-History Invariant: Verify complete audit trail for Login Auth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Login Auth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Login Auth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KAFKA BI is notified updated during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_TEST_UAT_52.x_MWTGPROV-4109- [INTG]: New MVNO —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login AWS API is used to validate the customers charter login credentials prior to activating their smartwa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Login Auth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Login Auth handles APOLLO_NE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_UAT_PROGRESSION_52.2: TMO_Login_Auth_WS: NSL is not throwing error if the iccid value has special characters 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Login Auth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Login Auth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Login Auth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Login Auth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Login Auth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Login Auth handles TMO HTTP 404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Login Auth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MWTGTEST-12682, MWTGTEST-12683</w:t>
      </w:r>
    </w:p>
    <w:p>
      <w:pPr>
        <w:pStyle w:val="ListBullet"/>
      </w:pPr>
      <w:r>
        <w:t>Chalk: MWTGPROV-4109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MWTGTEST-12682 — INTG_UAT_PROGRESSION_52.2: TMO_Login_Auth_WS: NSL is not throwing error if the i</w:t>
      </w:r>
    </w:p>
    <w:p>
      <w:pPr>
        <w:pStyle w:val="ListBullet"/>
      </w:pPr>
      <w:r>
        <w:t>MWTGTEST-12683 — INTG_UAT_PROGRESSION_52.2: TMO_Login_Auth_WS: NSL is not throwing error if the 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