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12:16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P3=23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logs request and response for audit purposes.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Sim lock status through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transaction limit of one line per request is enforced.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NBOP UI allows device swap action when lockStatus= DISABLE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Change SIM succeeds when lock is disabled.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Change Device+SIM succeeds when lock is disabled.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Change Device+SIM succeeds when lock is disabled.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MDN succeeds when lock is disabled.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SIM is blocked when lock is enabled and CPNI is valid.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Device+SIM is blocked when lock is enabled.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Reconnect MDN is blocked when lock is enabled.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GS role is blocked from Change Device+SIM when lock is enabled (no override)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Advanced role can launch Change SIM when lock is disabled.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Advanced role can override fraud protection lock on Reconnect.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Sim lock status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subscriber profile displays correctly for Sim lock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Line History after Sim lock status through NBOP.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Device Information section updates after Sim lock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SIM Information section updates after Sim lock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Line Information section updates after Sim lock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Account Information section updates after Sim lock status.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Sim lock status rejects invalid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Sim lock status rejects empty submission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 lock status handles non-existent MDN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Sim lock status handles session timeout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Sim lock status handles browser refresh in NBOP.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