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Usage Inquiry V2 (Part II)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Usage Inquiry V2 (Part II) feature for TMO MVNO provisioning. 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P2=11  </w:t>
      </w:r>
      <w:r>
        <w:t xml:space="preserve">P3=14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Usage Inquiry V2 (Part II)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Usage Inquiry V2 (Part II)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that NSL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Usage Inquiry V2 (Part II)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Usage Inquiry V2 (Part II)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Usage Inquiry V2 (Part II)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TEST_UAT_52.x_MWTGPROV-4139 —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This NSL API is to retrieve the usage information about the Mobile subscriber line from mediation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fetches the response from MED. using end point provided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cancel reversal of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(Part II)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Usage Inquiry V2 (Part II)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Usage Inquiry V2 (Part II)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(Part II)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(Part II)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(Part II)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(Part II)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Usage Inquiry V2 (Part II) handles TMO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Usage Inquiry V2 (Part II)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MWTGPROV-4139 section (12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