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Validate line-summary reflects all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Integration with Syniverse (all mvp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Integration with Syniverse (all mvp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