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P2=10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Validate Portin eligibility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Portin eligibility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Portin eligibility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Portin eligibility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Portin eligibility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Portin eligibility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