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23:58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P2=9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 This is used to validate the customer s own mobile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Portin eligibility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Validate Portin eligibility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Portin eligibility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subscriber profile displays correctly for Validate Portin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Invalid OSP account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MDN not portable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Port-In SP transactionType — verify Syniverse CreateSubscriber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Portin eligibility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Portin eligibility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Portin eligibility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Portin eligibility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Portin eligibility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