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MWTGPROV-4155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[NBOP, INTG]: New MVNO - Validate Portin eligibility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PI-53, TMO_MVP+,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2026-04-17 08:56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[NBOP, INTG]: New MVNO - Validate Portin eligibility feature for TMO MVNO provisioning. MWTGPROV-4155</w:t>
        <w:br/>
      </w:r>
    </w:p>
    <w:p>
      <w:pPr>
        <w:pStyle w:val="Heading1"/>
      </w:pPr>
      <w:r>
        <w:t>3. Scope &amp; Business Rules</w:t>
      </w:r>
    </w:p>
    <w:p>
      <w:r>
        <w:t>MWTGPROV-4155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Test strategy document is available.</w:t>
      </w:r>
    </w:p>
    <w:p>
      <w:pPr>
        <w:pStyle w:val="ListNumber"/>
      </w:pPr>
      <w:r>
        <w:t>2. KPIs and SLAs should be BAU.</w:t>
      </w:r>
    </w:p>
    <w:p>
      <w:pPr>
        <w:pStyle w:val="ListNumber"/>
      </w:pPr>
      <w:r>
        <w:t>3.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16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57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P1=3  </w:t>
      </w:r>
      <w:r>
        <w:t xml:space="preserve">P2=9  </w:t>
      </w:r>
      <w:r>
        <w:t xml:space="preserve">P3=4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to implement the Validate Port-in Eligibility screen. This is used to validate the customer s own mobile number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Mobile service Management Validate Portin Eligibility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Validate Portin eligibility happy path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Validate Transaction History after Validate Portin eligibility through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Validate Portin eligibility through NBOP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Validate subscriber profile displays correctly for Validate Portin eligibility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UI Verify: Validate Activate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UI Verify: Validate Port In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Negative: Invalid OSP account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Negative: MDN not portable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Negative: Port-In SP transactionType — verify Syniverse CreateSubscriber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Negative: Validate Portin eligibility rejects invalid MDN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Negative: Validate Portin eligibility rejects empty submission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Negative: Validate Portin eligibility handles non-existent MDN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Edge Case: Validate Portin eligibility handles session timeout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Edge Case: Validate Portin eligibility handles browser refresh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MWTGPROV-4155 (Description, AC, Labels, Links)</w:t>
      </w:r>
    </w:p>
    <w:p>
      <w:pPr>
        <w:pStyle w:val="ListBullet"/>
      </w:pPr>
      <w:r>
        <w:t>Jira Links: MWTGPROV-3779</w:t>
      </w:r>
    </w:p>
    <w:p>
      <w:pPr>
        <w:pStyle w:val="ListBullet"/>
      </w:pPr>
      <w:r>
        <w:t>Chalk: MWTGPROV-4155 section (4 scenarios)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MWTGPROV-3779 — [NENM, NSLNM, SV, INTG]: New MVNO - Validate MDN Portability (GET/POST) enhancem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Chalk scenario not covered: "Navigation:"</w:t>
      </w:r>
    </w:p>
    <w:p>
      <w:pPr>
        <w:pStyle w:val="ListBullet"/>
      </w:pPr>
      <w:r>
        <w:t>AC not covered: "Test strategy document is available."</w:t>
      </w:r>
    </w:p>
    <w:p>
      <w:pPr>
        <w:pStyle w:val="ListBullet"/>
      </w:pPr>
      <w:r>
        <w:t>AC not covered: "KPIs and SLAs should be BAU."</w:t>
      </w:r>
    </w:p>
    <w:p>
      <w:pPr>
        <w:pStyle w:val="ListBullet"/>
      </w:pPr>
      <w:r>
        <w:t>AC not covered: "Updated HLD."</w:t>
      </w:r>
    </w:p>
    <w:p>
      <w:pPr>
        <w:pStyle w:val="ListBullet"/>
      </w:pPr>
      <w:r>
        <w:t>Mandatory check missing: Hotlined MDN</w:t>
      </w:r>
    </w:p>
    <w:p>
      <w:pPr>
        <w:pStyle w:val="ListBullet"/>
      </w:pPr>
      <w:r>
        <w:t>Mandatory check missing: Suspended MDN</w:t>
      </w:r>
    </w:p>
    <w:p>
      <w:pPr>
        <w:pStyle w:val="ListBullet"/>
      </w:pPr>
      <w:r>
        <w:t>Mandatory check missing: Deactivated MDN</w:t>
      </w:r>
    </w:p>
    <w:p>
      <w:pPr>
        <w:pStyle w:val="ListBullet"/>
      </w:pPr>
      <w:r>
        <w:t>Mandatory check missing: Invalid LineId</w:t>
      </w:r>
    </w:p>
    <w:p>
      <w:pPr>
        <w:pStyle w:val="ListBullet"/>
      </w:pPr>
      <w:r>
        <w:t>Mandatory check missing: Invalid AccountId</w:t>
      </w:r>
    </w:p>
    <w:p>
      <w:pPr>
        <w:pStyle w:val="ListBullet"/>
      </w:pPr>
      <w:r>
        <w:t>Mandatory check missing: Transaction History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