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09:23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 This is used to validate the customer s own mobile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Portin eligibility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Portin eligibility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