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14:52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P2=9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 This is used to validate the customer s own mobile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Portin eligibility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Validate Portin eligibility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Portin eligibility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subscriber profile displays correctly for Validate Portin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Invalid OSP account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MDN not portable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Port-In SP transactionType — verify Syniverse CreateSubscriber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Portin eligibility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Portin eligibility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Portin eligibility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Portin eligibility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Portin eligibility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