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 This is used to validate the customer s own mobile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Portin eligibility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Portin eligibility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