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P1=10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establish a conditional logic for provisioning ILD voice services based on a subscriber s HS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that a line provisioned on SLO VILD_NA can successfully call the , Canada, and Mexico, but receives a blocking no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that optional hotspot features (NC_DDR_TETH1, NC_DIR_TETH1, NC_DDR__DIR_TETHA) are available for agent selection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 (regression)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none of the new ILD features (VILD__US50,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