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2026-04-27 09:55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P2=5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Change BCD - Split 1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Transaction History after Change BCD - Split 1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Change BCD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Change BCD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Change BCD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Edge Case: Validate Change BCD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