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[INTG]: Adapt Change Port-in MDN workflow to consider New MDN 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09:27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Adapt Change Port-in MDN workflow to consider New MDN   feature for TMO MVNO provisioning. This feature implements a workaround to ensure the New MDN is correctly processed when a successful asynchronous response from TMO contains an Old MDN. This logic will remain active until TMO updates their AsyncService to natively publish the New MDN.</w:t>
        <w:br/>
        <w:br/>
        <w:br/>
        <w:br/>
        <w:t xml:space="preserve"> </w:t>
        <w:br/>
        <w:br/>
        <w:br/>
        <w:br/>
        <w:t>*MDA Impacts:*</w:t>
        <w:br/>
        <w:br/>
        <w:t>----</w:t>
        <w:br/>
        <w:br/>
        <w:t>{panel:title=NSL}</w:t>
        <w:br/>
        <w:br/>
        <w:t xml:space="preserve"> * -NSL to enhance the capability in Change Port-in MDN flow to include New MDN for a successful AsyncService call response.- </w:t>
        <w:br/>
        <w:br/>
        <w:t xml:space="preserve"> * -This change should be applicable only on the TMO side and VZW flows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-NSL correctly identifies and map the New MDN when a successful asynchronous response is received from TMO that only contains the Old MDN during Change Port-in MDN scenarios.- </w:t>
        <w:br/>
        <w:br/>
        <w:t xml:space="preserve"> * Change Port-in MDN to be tested as per existing flow after the fix from TMO. No changes from NSL{panel}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P2=14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implements a workaround to ensure the New MDN is correctly processed when a successful asynchronou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change should be applicable only on the TMO side and VZW flows should remain unaffected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adapt change port-in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Adapt Change Port-in MDN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NSL DB state is consistent after successful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Cancel Port-in (PC) succeeds over active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Cancel Port-in (PC) fails with incorrect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Adapt Change Port-in MDN fails when IMSI LineEnquiry call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has ensured that once it receive ASYNC callback, NSL must ensure for success response without any errors or war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Adapt Change Port-in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Adapt Change Port-in MDN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Adapt Change Port-in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Adapt Change Port-in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Adapt Change Port-in MDN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Adapt Change Port-in MDN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Adapt Change Port-in MDN handles delayed async callback arriving after timeout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Adapt Change Port-in MDN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Cancel Port-in (PC) succeeds after failed Update Port-in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MWTGPROV-4196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Attachment: MWTGPROV-4196_image-2026-03-16-10-27-04-124.png (0 paragraphs, 0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 Chalk data available -- TCs built from Jira description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