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: On Tab 100PCT primary data consume EMM should send ON notification to 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