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2026-04-14 18:09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P2=12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ILD Outgoing Call — US subscriber calls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Incoming Call — India calls US subscriber.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USA.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ILD and International Roaming completes successfully with valid inputs via Media.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Transaction History records ILD and International Roaming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NBOP MIG tables reflect correct state after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TMO Genesis portal reflects ILD and International Roaming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Following the analysis in story [https: jira.charter.com browse MWTGMED-4762].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story does not include the creation of collectors.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behavior when upstream system is unavailable.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ILD and International Roaming rejects duplicate request for same MDN within proc.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Regression: Verify Line Inquiry and Service Grouping unaffected by ILD and International 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Domestic Outgoing Call — NOT in scope, should be untouched.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— Call to Canada vs 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