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ILD and International Roaming country translation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22:31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ILD and International Roaming country translation feature for TMO MVNO provisioning. 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FEATURE: Derive missing country codes in TMO CDR-to-PRR transformation for ILD and International Roaming calls.</w:t>
        <w:br/>
        <w:t>SCOPE: ILD voice only. Domestic untouched. VZW untouched.</w:t>
        <w:br/>
        <w:t>Scenario Number</w:t>
        <w:tab/>
        <w:t>Test Scenario</w:t>
        <w:tab/>
        <w:t>Validation</w:t>
        <w:tab/>
        <w:t>Category</w:t>
        <w:br/>
      </w:r>
    </w:p>
    <w:p>
      <w:r>
        <w:t>RULES: ILD outgoing → Destination (CALL_TO_TN) from E.164, Origin=USA. ILD incoming → treated as domestic. IR → Origin from PLMN, Destination-- from E.164.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To address this gap, logic will be implemented to derive origin and destination information using available CDR attributes. The architect provided solution description is attached herewith.</w:t>
      </w:r>
    </w:p>
    <w:p>
      <w:pPr>
        <w:pStyle w:val="ListNumber"/>
      </w:pPr>
      <w:r>
        <w:t>2. The system shall derive Call Origin and Call Destination for T-Mobile CDR records using available fields including:</w:t>
      </w:r>
    </w:p>
    <w:p>
      <w:pPr>
        <w:pStyle w:val="ListNumber"/>
      </w:pPr>
      <w:r>
        <w:t>3. Derived values will be added to the CDR record before being sent to other systems.</w:t>
      </w:r>
    </w:p>
    <w:p>
      <w:pPr>
        <w:pStyle w:val="ListNumber"/>
      </w:pPr>
      <w:r>
        <w:t>4. Origin and destination shall be derived for ILD CDRs.</w:t>
      </w:r>
    </w:p>
    <w:p>
      <w:pPr>
        <w:pStyle w:val="ListNumber"/>
      </w:pPr>
      <w:r>
        <w:t>5. Enriched CDR records shall be forwarded to other systems.</w:t>
      </w:r>
    </w:p>
    <w:p>
      <w:pPr>
        <w:pStyle w:val="ListNumber"/>
      </w:pPr>
      <w:r>
        <w:t>6. Test strategy document is available.</w:t>
      </w:r>
    </w:p>
    <w:p>
      <w:pPr>
        <w:pStyle w:val="ListNumber"/>
      </w:pPr>
      <w:r>
        <w:t>7. KPIs and SLAs should be BAU.</w:t>
      </w:r>
    </w:p>
    <w:p>
      <w:pPr>
        <w:pStyle w:val="ListNumber"/>
      </w:pPr>
      <w:r>
        <w:t>8.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Happy Path Workflow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Workflow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P1=8  </w:t>
      </w:r>
      <w:r>
        <w:t xml:space="preserve">P2=14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ILD and International Roaming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ILD and International Roaming completes successfully with valid inputs via Media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ILD and International Roaming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ILD and International Roaming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NBOP MIG tables reflect correct state after ILD and International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TMO Genesis portal reflects ILD and International Roaming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PRR files should have the 3 letter country codes appended that Verizon also uses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Does Ericsson have a library or lookup table we can use for translating the PLMN codes into a country? (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Following the analysis in story [ create the matching append logic for the separated TMO international calls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The story does not include the creation of collectors, intermediary files folders and other process artifacts,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Happy Path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ILD Outgoing Call — US subscriber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ILD Incoming Call — India calls US subscriber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International Roaming — Calling from Dubai to local UAE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International Roaming — Calling from Dubai to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International Roaming — Calling from Dubai to USA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end-to-end: TMO Phone activation - ILD outgoing call to India - CDR collected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end-to-end: TMO Phone activation - International roaming in UAE - calls India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International Roaming — Receiving call while roaming in Dubai from USA (Direction=1)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behavior when upstream system is unavailable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ILD and International Roaming rolls back cleanly on mid-operation fail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ILD and International Roaming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ILD and International Roaming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ILD and International Roaming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ILD and International Roaming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ILD and International Roaming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ILD and International Roaming rejects duplicate request for same MDN within proc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Domestic Outgoing Call — NOT in scope, should be untouched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MWTGPROV-4254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MOBIT2-61735, MOBIT2-61735</w:t>
      </w:r>
    </w:p>
    <w:p>
      <w:pPr>
        <w:pStyle w:val="ListBullet"/>
      </w:pPr>
      <w:r>
        <w:t>Chalk: MWTGPROV-4254 section (10 scenarios)</w:t>
      </w:r>
    </w:p>
    <w:p>
      <w:pPr>
        <w:pStyle w:val="ListBullet"/>
      </w:pPr>
      <w:r>
        <w:t>Attachment: MWTGPROV-4254_TMO CDR Gaps.docx (26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ListBullet"/>
      </w:pPr>
      <w:r>
        <w:t xml:space="preserve">MOBIT2-61735 — MBO support for deriving Call Origin and Call Destination records for ILD, IR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Attachment MWTGPROV-4254_TMO CDR Gaps.docx has uncovered data: msisdn 6824747607  6824747607</w:t>
      </w:r>
    </w:p>
    <w:p>
      <w:pPr>
        <w:pStyle w:val="ListBullet"/>
      </w:pPr>
      <w:r>
        <w:t>Attachment MWTGPROV-4254_TMO CDR Gaps.docx has uncovered data: msisdn 6824747607 6824747607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Open Item:</w:t>
      </w:r>
    </w:p>
    <w:p>
      <w:pPr>
        <w:pStyle w:val="ListBullet"/>
      </w:pPr>
      <w:r>
        <w:t>Cannot differentiate between US and NANP (North America Non-Participating) Countries as the international code will be +1 [Can be derived using the Area Code]</w:t>
      </w:r>
    </w:p>
    <w:p>
      <w:pPr>
        <w:pStyle w:val="ListBullet"/>
      </w:pPr>
      <w:r>
        <w:t>Need to determine the impacts to portal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