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17:58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Happy Path Workflow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Workflow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P1=8  </w:t>
      </w:r>
      <w:r>
        <w:t xml:space="preserve">P2=12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ILD and International Roaming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ILD and International Roaming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ILD and International Roaming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Create logic to identify country and adding country code based on prefix to TMO PRR output files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Happy Path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behavior when upstream system is unavailable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ILD and International Roaming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ILD and International Roaming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