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18:31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P1=8  </w:t>
      </w:r>
      <w:r>
        <w:t xml:space="preserve">P2=12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ILD and International Roaming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ILD and International Roaming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ILD and International Roaming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logic to identify country and adding country code based on prefix to TMO PRR output 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ILD and International Roaming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ILD and International Roaming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