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retrieve call treatment.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update-call-treatment.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Verify New MVNO - Enhance Additional Error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Enhance Additional Error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Enhance Additional Error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"Payload integrity across all supported APIs in both sync and async flows"</w:t>
      </w:r>
    </w:p>
    <w:p>
      <w:pPr>
        <w:pStyle w:val="ListBullet"/>
      </w:pPr>
      <w:r>
        <w:t>Chalk scenario not covered: "Configuration-management tests to ensure mappings can change without redeploys"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