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12:38</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TC06</w:t>
            </w:r>
          </w:p>
        </w:tc>
        <w:tc>
          <w:tcPr>
            <w:tcW w:type="dxa" w:w="2880"/>
          </w:tcPr>
          <w:p>
            <w:r>
              <w:t>Validate Transaction History after New MVNO - Add device ID object to through NBOP</w:t>
            </w:r>
          </w:p>
        </w:tc>
        <w:tc>
          <w:tcPr>
            <w:tcW w:type="dxa" w:w="2880"/>
          </w:tcPr>
          <w:p>
            <w:r>
              <w:t>P2</w:t>
            </w:r>
          </w:p>
        </w:tc>
      </w:tr>
      <w:tr>
        <w:tc>
          <w:tcPr>
            <w:tcW w:type="dxa" w:w="2880"/>
          </w:tcPr>
          <w:p>
            <w:r>
              <w:t>TC15</w:t>
            </w:r>
          </w:p>
        </w:tc>
        <w:tc>
          <w:tcPr>
            <w:tcW w:type="dxa" w:w="2880"/>
          </w:tcPr>
          <w:p>
            <w:r>
              <w:t>Validate New MVNO - Add device ID object to through NBOP</w:t>
            </w:r>
          </w:p>
        </w:tc>
        <w:tc>
          <w:tcPr>
            <w:tcW w:type="dxa" w:w="2880"/>
          </w:tcPr>
          <w:p>
            <w:r>
              <w:t>P3</w:t>
            </w:r>
          </w:p>
        </w:tc>
      </w:tr>
      <w:tr>
        <w:tc>
          <w:tcPr>
            <w:tcW w:type="dxa" w:w="2880"/>
          </w:tcPr>
          <w:p>
            <w:r>
              <w:t>TC16</w:t>
            </w:r>
          </w:p>
        </w:tc>
        <w:tc>
          <w:tcPr>
            <w:tcW w:type="dxa" w:w="2880"/>
          </w:tcPr>
          <w:p>
            <w:r>
              <w:t>Validate subscriber profile displays correctly for New MVNO - Add device ID object to</w:t>
            </w:r>
          </w:p>
        </w:tc>
        <w:tc>
          <w:tcPr>
            <w:tcW w:type="dxa" w:w="2880"/>
          </w:tcPr>
          <w:p>
            <w:r>
              <w:t>P3</w:t>
            </w:r>
          </w:p>
        </w:tc>
      </w:tr>
      <w:tr>
        <w:tc>
          <w:tcPr>
            <w:tcW w:type="dxa" w:w="2880"/>
          </w:tcPr>
          <w:p>
            <w:r>
              <w:t>TC17</w:t>
            </w:r>
          </w:p>
        </w:tc>
        <w:tc>
          <w:tcPr>
            <w:tcW w:type="dxa" w:w="2880"/>
          </w:tcPr>
          <w:p>
            <w:r>
              <w:t>Validate Device Information section updates after New MVNO - Add device ID object to</w:t>
            </w:r>
          </w:p>
        </w:tc>
        <w:tc>
          <w:tcPr>
            <w:tcW w:type="dxa" w:w="2880"/>
          </w:tcPr>
          <w:p>
            <w:r>
              <w:t>P3</w:t>
            </w:r>
          </w:p>
        </w:tc>
      </w:tr>
      <w:tr>
        <w:tc>
          <w:tcPr>
            <w:tcW w:type="dxa" w:w="2880"/>
          </w:tcPr>
          <w:p>
            <w:r>
              <w:t>TC18</w:t>
            </w:r>
          </w:p>
        </w:tc>
        <w:tc>
          <w:tcPr>
            <w:tcW w:type="dxa" w:w="2880"/>
          </w:tcPr>
          <w:p>
            <w:r>
              <w:t>Validate SIM Information section updates after New MVNO - Add device ID object to</w:t>
            </w:r>
          </w:p>
        </w:tc>
        <w:tc>
          <w:tcPr>
            <w:tcW w:type="dxa" w:w="2880"/>
          </w:tcPr>
          <w:p>
            <w:r>
              <w:t>P3</w:t>
            </w:r>
          </w:p>
        </w:tc>
      </w:tr>
      <w:tr>
        <w:tc>
          <w:tcPr>
            <w:tcW w:type="dxa" w:w="2880"/>
          </w:tcPr>
          <w:p>
            <w:r>
              <w:t>TC19</w:t>
            </w:r>
          </w:p>
        </w:tc>
        <w:tc>
          <w:tcPr>
            <w:tcW w:type="dxa" w:w="2880"/>
          </w:tcPr>
          <w:p>
            <w:r>
              <w:t>Validate Line Information section updates after New MVNO - Add device ID object to</w:t>
            </w:r>
          </w:p>
        </w:tc>
        <w:tc>
          <w:tcPr>
            <w:tcW w:type="dxa" w:w="2880"/>
          </w:tcPr>
          <w:p>
            <w:r>
              <w:t>P3</w:t>
            </w:r>
          </w:p>
        </w:tc>
      </w:tr>
      <w:tr>
        <w:tc>
          <w:tcPr>
            <w:tcW w:type="dxa" w:w="2880"/>
          </w:tcPr>
          <w:p>
            <w:r>
              <w:t>TC20</w:t>
            </w:r>
          </w:p>
        </w:tc>
        <w:tc>
          <w:tcPr>
            <w:tcW w:type="dxa" w:w="2880"/>
          </w:tcPr>
          <w:p>
            <w:r>
              <w:t>Validate Add-Ons section updates after New MVNO - Add device ID object to</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UI Verify: Validate Activate result in NBOP portal</w:t>
            </w:r>
          </w:p>
        </w:tc>
        <w:tc>
          <w:tcPr>
            <w:tcW w:type="dxa" w:w="2880"/>
          </w:tcPr>
          <w:p>
            <w:r>
              <w:t>P3</w:t>
            </w:r>
          </w:p>
        </w:tc>
      </w:tr>
      <w:tr>
        <w:tc>
          <w:tcPr>
            <w:tcW w:type="dxa" w:w="2880"/>
          </w:tcPr>
          <w:p>
            <w:r>
              <w:t>TC23</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execution of all four transaction types () for VZW smartwatch wearables via NBOP, ensuring all relev</w:t>
            </w:r>
          </w:p>
        </w:tc>
        <w:tc>
          <w:tcPr>
            <w:tcW w:type="dxa" w:w="2880"/>
          </w:tcPr>
          <w:p>
            <w:r>
              <w:t>P1</w:t>
            </w:r>
          </w:p>
        </w:tc>
      </w:tr>
      <w:tr>
        <w:tc>
          <w:tcPr>
            <w:tcW w:type="dxa" w:w="2880"/>
          </w:tcPr>
          <w:p>
            <w:r>
              <w:t>TC05</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Invalid ICCID format — reject</w:t>
            </w:r>
          </w:p>
        </w:tc>
        <w:tc>
          <w:tcPr>
            <w:tcW w:type="dxa" w:w="2880"/>
          </w:tcPr>
          <w:p>
            <w:r>
              <w:t>P2</w:t>
            </w:r>
          </w:p>
        </w:tc>
      </w:tr>
      <w:tr>
        <w:tc>
          <w:tcPr>
            <w:tcW w:type="dxa" w:w="2880"/>
          </w:tcPr>
          <w:p>
            <w:r>
              <w:t>TC08</w:t>
            </w:r>
          </w:p>
        </w:tc>
        <w:tc>
          <w:tcPr>
            <w:tcW w:type="dxa" w:w="2880"/>
          </w:tcPr>
          <w:p>
            <w:r>
              <w:t>Negative: ICCID already in use — reject</w:t>
            </w:r>
          </w:p>
        </w:tc>
        <w:tc>
          <w:tcPr>
            <w:tcW w:type="dxa" w:w="2880"/>
          </w:tcPr>
          <w:p>
            <w:r>
              <w:t>P2</w:t>
            </w:r>
          </w:p>
        </w:tc>
      </w:tr>
      <w:tr>
        <w:tc>
          <w:tcPr>
            <w:tcW w:type="dxa" w:w="2880"/>
          </w:tcPr>
          <w:p>
            <w:r>
              <w:t>TC09</w:t>
            </w:r>
          </w:p>
        </w:tc>
        <w:tc>
          <w:tcPr>
            <w:tcW w:type="dxa" w:w="2880"/>
          </w:tcPr>
          <w:p>
            <w:r>
              <w:t>Negative: Deactivated MDN — reject</w:t>
            </w:r>
          </w:p>
        </w:tc>
        <w:tc>
          <w:tcPr>
            <w:tcW w:type="dxa" w:w="2880"/>
          </w:tcPr>
          <w:p>
            <w:r>
              <w:t>P2</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New MVNO - Add device ID object to rejects invalid MDN in NBOP</w:t>
            </w:r>
          </w:p>
        </w:tc>
        <w:tc>
          <w:tcPr>
            <w:tcW w:type="dxa" w:w="2880"/>
          </w:tcPr>
          <w:p>
            <w:r>
              <w:t>P2</w:t>
            </w:r>
          </w:p>
        </w:tc>
      </w:tr>
      <w:tr>
        <w:tc>
          <w:tcPr>
            <w:tcW w:type="dxa" w:w="2880"/>
          </w:tcPr>
          <w:p>
            <w:r>
              <w:t>TC12</w:t>
            </w:r>
          </w:p>
        </w:tc>
        <w:tc>
          <w:tcPr>
            <w:tcW w:type="dxa" w:w="2880"/>
          </w:tcPr>
          <w:p>
            <w:r>
              <w:t>Negative: Validate New MVNO - Add device ID object to rejects empty submission in NBOP</w:t>
            </w:r>
          </w:p>
        </w:tc>
        <w:tc>
          <w:tcPr>
            <w:tcW w:type="dxa" w:w="2880"/>
          </w:tcPr>
          <w:p>
            <w:r>
              <w:t>P2</w:t>
            </w:r>
          </w:p>
        </w:tc>
      </w:tr>
      <w:tr>
        <w:tc>
          <w:tcPr>
            <w:tcW w:type="dxa" w:w="2880"/>
          </w:tcPr>
          <w:p>
            <w:r>
              <w:t>TC13</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new mvno - add device id object to handles session timeout in nbop</w:t>
            </w:r>
          </w:p>
        </w:tc>
        <w:tc>
          <w:tcPr>
            <w:tcW w:type="dxa" w:w="2880"/>
          </w:tcPr>
          <w:p>
            <w:r>
              <w:t>P2</w:t>
            </w:r>
          </w:p>
        </w:tc>
      </w:tr>
      <w:tr>
        <w:tc>
          <w:tcPr>
            <w:tcW w:type="dxa" w:w="2880"/>
          </w:tcPr>
          <w:p>
            <w:r>
              <w:t>TC24</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