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1030" w14:textId="77F41984" w:rsidR="002B39D2" w:rsidRDefault="005278E1" w:rsidP="002B39D2">
      <w:pPr>
        <w:jc w:val="center"/>
        <w:rPr>
          <w:b/>
          <w:bCs/>
          <w:sz w:val="24"/>
          <w:szCs w:val="24"/>
        </w:rPr>
      </w:pPr>
      <w:r w:rsidRPr="005278E1">
        <w:rPr>
          <w:b/>
          <w:bCs/>
          <w:sz w:val="24"/>
          <w:szCs w:val="24"/>
        </w:rPr>
        <w:t>MWTGNBOP-5558</w:t>
      </w:r>
    </w:p>
    <w:p w14:paraId="653DD9F0" w14:textId="0756B351" w:rsidR="0074196E" w:rsidRDefault="005278E1" w:rsidP="0074196E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5278E1">
        <w:rPr>
          <w:rFonts w:ascii="Calibri" w:eastAsia="Times New Roman" w:hAnsi="Calibri" w:cs="Calibri"/>
          <w:b/>
          <w:bCs/>
          <w:color w:val="000000"/>
          <w:lang w:eastAsia="en-IN"/>
        </w:rPr>
        <w:t>NBOP - TMO - Usage Inquiry update</w:t>
      </w:r>
    </w:p>
    <w:p w14:paraId="1B163442" w14:textId="77777777" w:rsidR="00FD4382" w:rsidRPr="0074196E" w:rsidRDefault="00FD4382" w:rsidP="0074196E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0DDF85BA" w14:textId="4E3FBEA4" w:rsidR="00775584" w:rsidRDefault="00B24867" w:rsidP="00850546">
      <w:pPr>
        <w:tabs>
          <w:tab w:val="right" w:pos="9026"/>
        </w:tabs>
      </w:pPr>
      <w:r w:rsidRPr="00B24867">
        <w:rPr>
          <w:b/>
          <w:bCs/>
        </w:rPr>
        <w:t xml:space="preserve">Step 1: </w:t>
      </w:r>
      <w:r w:rsidRPr="00B24867">
        <w:t xml:space="preserve">Log in to NBOP </w:t>
      </w:r>
      <w:r w:rsidR="00E13FF3">
        <w:t xml:space="preserve">application </w:t>
      </w:r>
      <w:r w:rsidR="00331AB9">
        <w:t xml:space="preserve">and </w:t>
      </w:r>
      <w:r w:rsidR="004071C7">
        <w:t xml:space="preserve">search for an existing </w:t>
      </w:r>
      <w:r w:rsidR="004071C7" w:rsidRPr="004071C7">
        <w:rPr>
          <w:b/>
          <w:bCs/>
        </w:rPr>
        <w:t>Phone</w:t>
      </w:r>
      <w:r w:rsidR="004071C7">
        <w:t xml:space="preserve">, </w:t>
      </w:r>
      <w:r w:rsidR="004071C7">
        <w:rPr>
          <w:b/>
          <w:bCs/>
        </w:rPr>
        <w:t>T</w:t>
      </w:r>
      <w:r w:rsidR="004071C7" w:rsidRPr="004071C7">
        <w:rPr>
          <w:b/>
          <w:bCs/>
        </w:rPr>
        <w:t>ablet</w:t>
      </w:r>
      <w:r w:rsidR="004071C7">
        <w:t xml:space="preserve"> or </w:t>
      </w:r>
      <w:r w:rsidR="004071C7">
        <w:rPr>
          <w:b/>
          <w:bCs/>
        </w:rPr>
        <w:t>S</w:t>
      </w:r>
      <w:r w:rsidR="004071C7" w:rsidRPr="004071C7">
        <w:rPr>
          <w:b/>
          <w:bCs/>
        </w:rPr>
        <w:t>martwatch</w:t>
      </w:r>
      <w:r w:rsidR="004071C7">
        <w:t xml:space="preserve"> </w:t>
      </w:r>
      <w:r w:rsidR="005278E1">
        <w:t xml:space="preserve">TMO </w:t>
      </w:r>
      <w:r w:rsidR="004071C7">
        <w:t xml:space="preserve">lines so that we can able to see </w:t>
      </w:r>
      <w:r w:rsidR="004071C7" w:rsidRPr="004071C7">
        <w:rPr>
          <w:b/>
          <w:bCs/>
        </w:rPr>
        <w:t>line-summary</w:t>
      </w:r>
      <w:r w:rsidR="004071C7">
        <w:t xml:space="preserve"> screen.</w:t>
      </w:r>
    </w:p>
    <w:p w14:paraId="76814345" w14:textId="618A1223" w:rsidR="001B08A3" w:rsidRPr="001B08A3" w:rsidRDefault="005278E1" w:rsidP="00850546">
      <w:pPr>
        <w:tabs>
          <w:tab w:val="right" w:pos="9026"/>
        </w:tabs>
      </w:pPr>
      <w:r>
        <w:rPr>
          <w:noProof/>
        </w:rPr>
        <w:drawing>
          <wp:inline distT="0" distB="0" distL="0" distR="0" wp14:anchorId="1CFAC218" wp14:editId="69105434">
            <wp:extent cx="5731510" cy="2848610"/>
            <wp:effectExtent l="19050" t="19050" r="21590" b="27940"/>
            <wp:docPr id="197305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54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D79F8D" w14:textId="183D1F05" w:rsidR="002D79F1" w:rsidRPr="004071C7" w:rsidRDefault="002D79F1" w:rsidP="00850546">
      <w:pPr>
        <w:tabs>
          <w:tab w:val="right" w:pos="9026"/>
        </w:tabs>
      </w:pPr>
      <w:r>
        <w:rPr>
          <w:b/>
          <w:bCs/>
        </w:rPr>
        <w:t xml:space="preserve">Step 2: </w:t>
      </w:r>
      <w:r w:rsidR="005278E1">
        <w:t xml:space="preserve">Click on the </w:t>
      </w:r>
      <w:r w:rsidR="005278E1" w:rsidRPr="005278E1">
        <w:rPr>
          <w:b/>
          <w:bCs/>
        </w:rPr>
        <w:t>Data Details</w:t>
      </w:r>
      <w:r w:rsidR="005278E1">
        <w:t xml:space="preserve"> menu, so that the page will navigate to </w:t>
      </w:r>
      <w:r w:rsidR="005278E1" w:rsidRPr="005278E1">
        <w:rPr>
          <w:b/>
          <w:bCs/>
        </w:rPr>
        <w:t>Data Details</w:t>
      </w:r>
      <w:r w:rsidR="005278E1">
        <w:t xml:space="preserve"> Screen. Ensure the </w:t>
      </w:r>
      <w:r w:rsidR="005278E1" w:rsidRPr="005278E1">
        <w:rPr>
          <w:b/>
          <w:bCs/>
        </w:rPr>
        <w:t>cards</w:t>
      </w:r>
      <w:r w:rsidR="005278E1">
        <w:t xml:space="preserve"> and </w:t>
      </w:r>
      <w:r w:rsidR="005278E1" w:rsidRPr="005278E1">
        <w:rPr>
          <w:b/>
          <w:bCs/>
        </w:rPr>
        <w:t>parameters</w:t>
      </w:r>
      <w:r w:rsidR="005278E1">
        <w:t xml:space="preserve"> are not visible according to the </w:t>
      </w:r>
      <w:r w:rsidR="005278E1" w:rsidRPr="005278E1">
        <w:rPr>
          <w:b/>
          <w:bCs/>
        </w:rPr>
        <w:t>TMO</w:t>
      </w:r>
      <w:r w:rsidR="005278E1">
        <w:t xml:space="preserve"> requirements.</w:t>
      </w:r>
      <w:r w:rsidR="004071C7">
        <w:t xml:space="preserve"> </w:t>
      </w:r>
    </w:p>
    <w:p w14:paraId="158EDD25" w14:textId="57FEB59C" w:rsidR="00BC1868" w:rsidRDefault="00BC1868" w:rsidP="00850546">
      <w:pPr>
        <w:tabs>
          <w:tab w:val="right" w:pos="9026"/>
        </w:tabs>
      </w:pPr>
      <w:r>
        <w:rPr>
          <w:noProof/>
        </w:rPr>
        <w:drawing>
          <wp:inline distT="0" distB="0" distL="0" distR="0" wp14:anchorId="7C4436FA" wp14:editId="02E83A65">
            <wp:extent cx="5731510" cy="3222625"/>
            <wp:effectExtent l="19050" t="19050" r="21590" b="15875"/>
            <wp:docPr id="120796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8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A4D9B4" w14:textId="77777777" w:rsidR="005278E1" w:rsidRPr="004071C7" w:rsidRDefault="0074196E" w:rsidP="005278E1">
      <w:pPr>
        <w:tabs>
          <w:tab w:val="right" w:pos="9026"/>
        </w:tabs>
      </w:pPr>
      <w:r w:rsidRPr="00E13FF3">
        <w:rPr>
          <w:b/>
          <w:bCs/>
        </w:rPr>
        <w:t xml:space="preserve">Step </w:t>
      </w:r>
      <w:r w:rsidR="00703166" w:rsidRPr="00E13FF3">
        <w:rPr>
          <w:b/>
          <w:bCs/>
        </w:rPr>
        <w:t>3:</w:t>
      </w:r>
      <w:r>
        <w:t xml:space="preserve"> </w:t>
      </w:r>
      <w:r w:rsidR="00CA2861">
        <w:t>Click</w:t>
      </w:r>
      <w:r w:rsidR="005278E1">
        <w:t xml:space="preserve"> on the View Historical Usage, so that the page will navigate to Historical Usage Grid. Ensure </w:t>
      </w:r>
      <w:r w:rsidR="005278E1">
        <w:t xml:space="preserve">the </w:t>
      </w:r>
      <w:r w:rsidR="005278E1" w:rsidRPr="005278E1">
        <w:rPr>
          <w:b/>
          <w:bCs/>
        </w:rPr>
        <w:t>cards</w:t>
      </w:r>
      <w:r w:rsidR="005278E1">
        <w:t xml:space="preserve"> and </w:t>
      </w:r>
      <w:r w:rsidR="005278E1" w:rsidRPr="005278E1">
        <w:rPr>
          <w:b/>
          <w:bCs/>
        </w:rPr>
        <w:t>parameters</w:t>
      </w:r>
      <w:r w:rsidR="005278E1">
        <w:t xml:space="preserve"> are not visible according to the </w:t>
      </w:r>
      <w:r w:rsidR="005278E1" w:rsidRPr="005278E1">
        <w:rPr>
          <w:b/>
          <w:bCs/>
        </w:rPr>
        <w:t>TMO</w:t>
      </w:r>
      <w:r w:rsidR="005278E1">
        <w:t xml:space="preserve"> requirements. </w:t>
      </w:r>
    </w:p>
    <w:p w14:paraId="33262AF2" w14:textId="4A33FE0B" w:rsidR="00840743" w:rsidRDefault="00BC1868" w:rsidP="00840743">
      <w:pPr>
        <w:tabs>
          <w:tab w:val="right" w:pos="9026"/>
        </w:tabs>
      </w:pPr>
      <w:r>
        <w:rPr>
          <w:noProof/>
        </w:rPr>
        <w:lastRenderedPageBreak/>
        <w:drawing>
          <wp:inline distT="0" distB="0" distL="0" distR="0" wp14:anchorId="47A5CEC0" wp14:editId="517BF059">
            <wp:extent cx="5731510" cy="2848610"/>
            <wp:effectExtent l="19050" t="19050" r="21590" b="27940"/>
            <wp:docPr id="6491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7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84C48" w14:textId="0C6BA2EE" w:rsidR="00BC1868" w:rsidRDefault="001B08A3" w:rsidP="00840743">
      <w:pPr>
        <w:tabs>
          <w:tab w:val="right" w:pos="9026"/>
        </w:tabs>
      </w:pPr>
      <w:r>
        <w:rPr>
          <w:noProof/>
        </w:rPr>
        <w:drawing>
          <wp:inline distT="0" distB="0" distL="0" distR="0" wp14:anchorId="18562D73" wp14:editId="10D6F142">
            <wp:extent cx="5731510" cy="2888615"/>
            <wp:effectExtent l="19050" t="19050" r="21590" b="26035"/>
            <wp:docPr id="101532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26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BA5298" w14:textId="33FECD13" w:rsidR="001B08A3" w:rsidRDefault="001B08A3" w:rsidP="00840743">
      <w:pPr>
        <w:tabs>
          <w:tab w:val="right" w:pos="9026"/>
        </w:tabs>
      </w:pPr>
      <w:r>
        <w:rPr>
          <w:noProof/>
        </w:rPr>
        <w:drawing>
          <wp:inline distT="0" distB="0" distL="0" distR="0" wp14:anchorId="510E108B" wp14:editId="0109F257">
            <wp:extent cx="5731510" cy="2655570"/>
            <wp:effectExtent l="19050" t="19050" r="21590" b="11430"/>
            <wp:docPr id="35287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74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B0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64780" w14:textId="77777777" w:rsidR="00795DED" w:rsidRDefault="00795DED" w:rsidP="00383C93">
      <w:pPr>
        <w:spacing w:after="0" w:line="240" w:lineRule="auto"/>
      </w:pPr>
      <w:r>
        <w:separator/>
      </w:r>
    </w:p>
  </w:endnote>
  <w:endnote w:type="continuationSeparator" w:id="0">
    <w:p w14:paraId="414F5CDD" w14:textId="77777777" w:rsidR="00795DED" w:rsidRDefault="00795DED" w:rsidP="00383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8BFBE" w14:textId="77777777" w:rsidR="00795DED" w:rsidRDefault="00795DED" w:rsidP="00383C93">
      <w:pPr>
        <w:spacing w:after="0" w:line="240" w:lineRule="auto"/>
      </w:pPr>
      <w:r>
        <w:separator/>
      </w:r>
    </w:p>
  </w:footnote>
  <w:footnote w:type="continuationSeparator" w:id="0">
    <w:p w14:paraId="1F0A09FE" w14:textId="77777777" w:rsidR="00795DED" w:rsidRDefault="00795DED" w:rsidP="00383C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5932"/>
    <w:multiLevelType w:val="multilevel"/>
    <w:tmpl w:val="4B045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D2186"/>
    <w:multiLevelType w:val="multilevel"/>
    <w:tmpl w:val="865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A0A22"/>
    <w:multiLevelType w:val="multilevel"/>
    <w:tmpl w:val="BE60D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3008E"/>
    <w:multiLevelType w:val="multilevel"/>
    <w:tmpl w:val="4F7A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1E7CE9"/>
    <w:multiLevelType w:val="hybridMultilevel"/>
    <w:tmpl w:val="713EFBCC"/>
    <w:lvl w:ilvl="0" w:tplc="7F38E8F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trike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D89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1418F"/>
    <w:multiLevelType w:val="multilevel"/>
    <w:tmpl w:val="7ADE3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CF7572"/>
    <w:multiLevelType w:val="hybridMultilevel"/>
    <w:tmpl w:val="F0BAA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B6014"/>
    <w:multiLevelType w:val="multilevel"/>
    <w:tmpl w:val="4F7A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32272F"/>
    <w:multiLevelType w:val="multilevel"/>
    <w:tmpl w:val="DAD8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6990259">
    <w:abstractNumId w:val="8"/>
  </w:num>
  <w:num w:numId="2" w16cid:durableId="495726171">
    <w:abstractNumId w:val="2"/>
  </w:num>
  <w:num w:numId="3" w16cid:durableId="734820291">
    <w:abstractNumId w:val="3"/>
    <w:lvlOverride w:ilvl="0">
      <w:startOverride w:val="5"/>
    </w:lvlOverride>
  </w:num>
  <w:num w:numId="4" w16cid:durableId="500588850">
    <w:abstractNumId w:val="7"/>
  </w:num>
  <w:num w:numId="5" w16cid:durableId="1723485196">
    <w:abstractNumId w:val="0"/>
  </w:num>
  <w:num w:numId="6" w16cid:durableId="1370764714">
    <w:abstractNumId w:val="6"/>
  </w:num>
  <w:num w:numId="7" w16cid:durableId="1102381886">
    <w:abstractNumId w:val="5"/>
  </w:num>
  <w:num w:numId="8" w16cid:durableId="2142457963">
    <w:abstractNumId w:val="1"/>
  </w:num>
  <w:num w:numId="9" w16cid:durableId="15804821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D2"/>
    <w:rsid w:val="00022293"/>
    <w:rsid w:val="00034BC4"/>
    <w:rsid w:val="000608D0"/>
    <w:rsid w:val="00072C57"/>
    <w:rsid w:val="000B10B9"/>
    <w:rsid w:val="000B3556"/>
    <w:rsid w:val="000C797A"/>
    <w:rsid w:val="000D223A"/>
    <w:rsid w:val="000D3E4B"/>
    <w:rsid w:val="000E4C5C"/>
    <w:rsid w:val="00160FC5"/>
    <w:rsid w:val="00167071"/>
    <w:rsid w:val="00184569"/>
    <w:rsid w:val="001B08A3"/>
    <w:rsid w:val="001B36F6"/>
    <w:rsid w:val="001C32CC"/>
    <w:rsid w:val="001E20EB"/>
    <w:rsid w:val="001F582C"/>
    <w:rsid w:val="00203F4C"/>
    <w:rsid w:val="00204D10"/>
    <w:rsid w:val="00217A5F"/>
    <w:rsid w:val="002264A5"/>
    <w:rsid w:val="00254D05"/>
    <w:rsid w:val="00260451"/>
    <w:rsid w:val="002B39D2"/>
    <w:rsid w:val="002D5D13"/>
    <w:rsid w:val="002D783E"/>
    <w:rsid w:val="002D79F1"/>
    <w:rsid w:val="002E3AC9"/>
    <w:rsid w:val="002F0119"/>
    <w:rsid w:val="00331237"/>
    <w:rsid w:val="00331AB9"/>
    <w:rsid w:val="00343C40"/>
    <w:rsid w:val="0035783F"/>
    <w:rsid w:val="00383C93"/>
    <w:rsid w:val="00393CFF"/>
    <w:rsid w:val="003977C4"/>
    <w:rsid w:val="003C3410"/>
    <w:rsid w:val="003C616A"/>
    <w:rsid w:val="003D2315"/>
    <w:rsid w:val="003D6746"/>
    <w:rsid w:val="003D7D34"/>
    <w:rsid w:val="003E3B49"/>
    <w:rsid w:val="003F152B"/>
    <w:rsid w:val="004071C7"/>
    <w:rsid w:val="004077CB"/>
    <w:rsid w:val="004158AC"/>
    <w:rsid w:val="0042381E"/>
    <w:rsid w:val="00427288"/>
    <w:rsid w:val="00450192"/>
    <w:rsid w:val="004614BE"/>
    <w:rsid w:val="00462E87"/>
    <w:rsid w:val="004706A7"/>
    <w:rsid w:val="00472F83"/>
    <w:rsid w:val="004738A5"/>
    <w:rsid w:val="0048671D"/>
    <w:rsid w:val="004A0C23"/>
    <w:rsid w:val="004C14A9"/>
    <w:rsid w:val="004C629F"/>
    <w:rsid w:val="004E21A0"/>
    <w:rsid w:val="004F3E94"/>
    <w:rsid w:val="0050132F"/>
    <w:rsid w:val="00502242"/>
    <w:rsid w:val="00504B37"/>
    <w:rsid w:val="0050559E"/>
    <w:rsid w:val="0050746D"/>
    <w:rsid w:val="00517DDD"/>
    <w:rsid w:val="005278E1"/>
    <w:rsid w:val="00540787"/>
    <w:rsid w:val="00547B24"/>
    <w:rsid w:val="00555642"/>
    <w:rsid w:val="005608AF"/>
    <w:rsid w:val="0057076D"/>
    <w:rsid w:val="00571168"/>
    <w:rsid w:val="00574FAF"/>
    <w:rsid w:val="005776FF"/>
    <w:rsid w:val="005B50DE"/>
    <w:rsid w:val="005B54FA"/>
    <w:rsid w:val="005C115E"/>
    <w:rsid w:val="005C6F4D"/>
    <w:rsid w:val="005D22DF"/>
    <w:rsid w:val="005D55F0"/>
    <w:rsid w:val="005F1E57"/>
    <w:rsid w:val="005F5EDE"/>
    <w:rsid w:val="005F6003"/>
    <w:rsid w:val="00602034"/>
    <w:rsid w:val="006335E2"/>
    <w:rsid w:val="006416EE"/>
    <w:rsid w:val="00655757"/>
    <w:rsid w:val="0067794E"/>
    <w:rsid w:val="00677C48"/>
    <w:rsid w:val="006813B2"/>
    <w:rsid w:val="006C1EFA"/>
    <w:rsid w:val="006D7996"/>
    <w:rsid w:val="006E11EF"/>
    <w:rsid w:val="00700926"/>
    <w:rsid w:val="007019C3"/>
    <w:rsid w:val="0070290C"/>
    <w:rsid w:val="00703166"/>
    <w:rsid w:val="00723EC9"/>
    <w:rsid w:val="0074196E"/>
    <w:rsid w:val="007446A6"/>
    <w:rsid w:val="00773D2C"/>
    <w:rsid w:val="00775584"/>
    <w:rsid w:val="00776B3A"/>
    <w:rsid w:val="00777695"/>
    <w:rsid w:val="00777F16"/>
    <w:rsid w:val="00795462"/>
    <w:rsid w:val="00795DED"/>
    <w:rsid w:val="007B1901"/>
    <w:rsid w:val="007C2187"/>
    <w:rsid w:val="007F01EC"/>
    <w:rsid w:val="007F4101"/>
    <w:rsid w:val="007F41A9"/>
    <w:rsid w:val="008021A1"/>
    <w:rsid w:val="00804397"/>
    <w:rsid w:val="00814602"/>
    <w:rsid w:val="00840743"/>
    <w:rsid w:val="00845240"/>
    <w:rsid w:val="00847895"/>
    <w:rsid w:val="00850546"/>
    <w:rsid w:val="008510D0"/>
    <w:rsid w:val="00855120"/>
    <w:rsid w:val="00866AE9"/>
    <w:rsid w:val="00887DE8"/>
    <w:rsid w:val="008A3B35"/>
    <w:rsid w:val="008C6F75"/>
    <w:rsid w:val="008D0A59"/>
    <w:rsid w:val="008E79C6"/>
    <w:rsid w:val="009006B3"/>
    <w:rsid w:val="00907743"/>
    <w:rsid w:val="00911D86"/>
    <w:rsid w:val="0091722E"/>
    <w:rsid w:val="009431F8"/>
    <w:rsid w:val="009432A5"/>
    <w:rsid w:val="009443A8"/>
    <w:rsid w:val="009902E4"/>
    <w:rsid w:val="0099430E"/>
    <w:rsid w:val="009B4183"/>
    <w:rsid w:val="009D428C"/>
    <w:rsid w:val="009D652D"/>
    <w:rsid w:val="009D68DA"/>
    <w:rsid w:val="00A041D9"/>
    <w:rsid w:val="00A20F4A"/>
    <w:rsid w:val="00A2650B"/>
    <w:rsid w:val="00A57861"/>
    <w:rsid w:val="00A65EFA"/>
    <w:rsid w:val="00A66FCC"/>
    <w:rsid w:val="00A6735D"/>
    <w:rsid w:val="00A75554"/>
    <w:rsid w:val="00A8052A"/>
    <w:rsid w:val="00A94138"/>
    <w:rsid w:val="00AA6377"/>
    <w:rsid w:val="00AA7CE5"/>
    <w:rsid w:val="00AD4B12"/>
    <w:rsid w:val="00AD7283"/>
    <w:rsid w:val="00AF1448"/>
    <w:rsid w:val="00B24867"/>
    <w:rsid w:val="00B26D8B"/>
    <w:rsid w:val="00B81FB1"/>
    <w:rsid w:val="00B865D7"/>
    <w:rsid w:val="00BC1868"/>
    <w:rsid w:val="00BC1A1F"/>
    <w:rsid w:val="00BE62CA"/>
    <w:rsid w:val="00C0726F"/>
    <w:rsid w:val="00C53082"/>
    <w:rsid w:val="00C53C98"/>
    <w:rsid w:val="00C60524"/>
    <w:rsid w:val="00C84FC5"/>
    <w:rsid w:val="00CA2861"/>
    <w:rsid w:val="00CD279E"/>
    <w:rsid w:val="00D35626"/>
    <w:rsid w:val="00D461F1"/>
    <w:rsid w:val="00D54936"/>
    <w:rsid w:val="00D750D0"/>
    <w:rsid w:val="00D80530"/>
    <w:rsid w:val="00D96CA0"/>
    <w:rsid w:val="00DA4F81"/>
    <w:rsid w:val="00DB22D5"/>
    <w:rsid w:val="00DC178D"/>
    <w:rsid w:val="00DC4C8A"/>
    <w:rsid w:val="00E13FF3"/>
    <w:rsid w:val="00E24868"/>
    <w:rsid w:val="00E2741A"/>
    <w:rsid w:val="00E507C4"/>
    <w:rsid w:val="00E51057"/>
    <w:rsid w:val="00E864B9"/>
    <w:rsid w:val="00E93722"/>
    <w:rsid w:val="00E94D4F"/>
    <w:rsid w:val="00EA0609"/>
    <w:rsid w:val="00EA2EFF"/>
    <w:rsid w:val="00EA30DC"/>
    <w:rsid w:val="00EA7085"/>
    <w:rsid w:val="00EB1786"/>
    <w:rsid w:val="00EC5819"/>
    <w:rsid w:val="00EC5ABE"/>
    <w:rsid w:val="00EF6BDA"/>
    <w:rsid w:val="00F01B9C"/>
    <w:rsid w:val="00F05431"/>
    <w:rsid w:val="00F17816"/>
    <w:rsid w:val="00F367BA"/>
    <w:rsid w:val="00F51B30"/>
    <w:rsid w:val="00F5523F"/>
    <w:rsid w:val="00F66666"/>
    <w:rsid w:val="00F802DB"/>
    <w:rsid w:val="00F829F3"/>
    <w:rsid w:val="00F8499E"/>
    <w:rsid w:val="00F876D7"/>
    <w:rsid w:val="00F93D92"/>
    <w:rsid w:val="00FA778C"/>
    <w:rsid w:val="00FB5D0B"/>
    <w:rsid w:val="00FD4382"/>
    <w:rsid w:val="00FE372E"/>
    <w:rsid w:val="00FE7ECD"/>
    <w:rsid w:val="00FF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1C2F"/>
  <w15:chartTrackingRefBased/>
  <w15:docId w15:val="{F755963F-B79E-4C9C-858F-4BE5915D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8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- Bullets"/>
    <w:basedOn w:val="Normal"/>
    <w:link w:val="ListParagraphChar"/>
    <w:uiPriority w:val="34"/>
    <w:qFormat/>
    <w:rsid w:val="002B39D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1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1EC"/>
    <w:rPr>
      <w:rFonts w:ascii="Consolas" w:hAnsi="Consolas"/>
      <w:sz w:val="20"/>
      <w:szCs w:val="20"/>
    </w:rPr>
  </w:style>
  <w:style w:type="paragraph" w:customStyle="1" w:styleId="0nlexcelacomnumberedlist">
    <w:name w:val="0nlexcelacomnumberedlist"/>
    <w:basedOn w:val="Normal"/>
    <w:rsid w:val="007C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218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83C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C93"/>
  </w:style>
  <w:style w:type="paragraph" w:styleId="Footer">
    <w:name w:val="footer"/>
    <w:basedOn w:val="Normal"/>
    <w:link w:val="FooterChar"/>
    <w:uiPriority w:val="99"/>
    <w:unhideWhenUsed/>
    <w:rsid w:val="00383C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C93"/>
  </w:style>
  <w:style w:type="paragraph" w:styleId="NormalWeb">
    <w:name w:val="Normal (Web)"/>
    <w:basedOn w:val="Normal"/>
    <w:uiPriority w:val="99"/>
    <w:semiHidden/>
    <w:unhideWhenUsed/>
    <w:rsid w:val="00427288"/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- Bullets Char"/>
    <w:link w:val="ListParagraph"/>
    <w:uiPriority w:val="34"/>
    <w:qFormat/>
    <w:rsid w:val="001E2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6D58F51198944FA7AD71C0A9955941" ma:contentTypeVersion="12" ma:contentTypeDescription="Create a new document." ma:contentTypeScope="" ma:versionID="2538324e6081365ac3db0d2547fa6023">
  <xsd:schema xmlns:xsd="http://www.w3.org/2001/XMLSchema" xmlns:xs="http://www.w3.org/2001/XMLSchema" xmlns:p="http://schemas.microsoft.com/office/2006/metadata/properties" xmlns:ns2="14f600cd-afb8-46ed-9c74-c89ed91239ec" xmlns:ns3="e845f765-7913-4a3a-beb9-688e5c6aa0f7" targetNamespace="http://schemas.microsoft.com/office/2006/metadata/properties" ma:root="true" ma:fieldsID="f7da234d8bb3bbebfc0d511e071789fc" ns2:_="" ns3:_="">
    <xsd:import namespace="14f600cd-afb8-46ed-9c74-c89ed91239ec"/>
    <xsd:import namespace="e845f765-7913-4a3a-beb9-688e5c6aa0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f600cd-afb8-46ed-9c74-c89ed91239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30612e4-ae34-4154-85e1-97a22a91e3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5f765-7913-4a3a-beb9-688e5c6aa0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9383e3a-6537-4faf-a42f-273ac66eab37}" ma:internalName="TaxCatchAll" ma:showField="CatchAllData" ma:web="e845f765-7913-4a3a-beb9-688e5c6aa0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45f765-7913-4a3a-beb9-688e5c6aa0f7" xsi:nil="true"/>
    <lcf76f155ced4ddcb4097134ff3c332f xmlns="14f600cd-afb8-46ed-9c74-c89ed91239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8D70CF-ECC6-4649-B505-4BEE4CE44F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9E511E-4F2D-4E39-97C1-9E0D26F84B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f600cd-afb8-46ed-9c74-c89ed91239ec"/>
    <ds:schemaRef ds:uri="e845f765-7913-4a3a-beb9-688e5c6aa0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429DFD-F034-4ABB-8641-0EF7DB48CAB5}">
  <ds:schemaRefs>
    <ds:schemaRef ds:uri="http://schemas.microsoft.com/office/2006/metadata/properties"/>
    <ds:schemaRef ds:uri="http://schemas.microsoft.com/office/infopath/2007/PartnerControls"/>
    <ds:schemaRef ds:uri="e845f765-7913-4a3a-beb9-688e5c6aa0f7"/>
    <ds:schemaRef ds:uri="14f600cd-afb8-46ed-9c74-c89ed91239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Arul</dc:creator>
  <cp:keywords/>
  <dc:description/>
  <cp:lastModifiedBy>Ashwin Arul</cp:lastModifiedBy>
  <cp:revision>110</cp:revision>
  <dcterms:created xsi:type="dcterms:W3CDTF">2024-11-12T08:46:00Z</dcterms:created>
  <dcterms:modified xsi:type="dcterms:W3CDTF">2026-04-15T10:39:00Z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0x010100FE6D58F51198944FA7AD71C0A9955941</vt:lpwstr>
  </property>
</Properties>
</file>