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19:15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Retrieve device Screen=Service 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Retrieve device Mno=TMO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Retrieve device Mno=VZW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the_‘MNO_TMO’_permission_is_OFF,_NBOP_to_when_CS_access_to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in_CS_is_ON,_NBOP_to_display_‘MNO’_radio_when_‘MNO_TMO’_permission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#_Verizon_and_TMO_are_the_2_options,_with_default_to_Verizon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button_is_selected,_send_the_API_request_when_the_TMO_radio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The_messageHeader_value_should_be_‘MNO’_same_as_Verizon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Data_Details_and_Historical_Usage_screens_(TMO)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14: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