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19:26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Retrieve device Screen=Service 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Retrieve device Mno=TMO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Retrieve device Mno=VZW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the_‘MNO_TMO’_permission_is_OFF,_NBOP_to_when_CS_access_to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in_CS_is_ON,_NBOP_to_display_‘MNO’_radio_when_‘MNO_TMO’_permission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#_Verizon_and_TMO_are_the_2_options,_with_default_to_Verizon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button_is_selected,_send_the_API_request_when_the_TMO_radio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The_messageHeader_value_should_be_‘MNO’_same_as_Verizon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Data_Details_and_Historical_Usage_screens_(TMO)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14: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