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19:48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Network_Inquiry_MNO_permission_OFF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Network_Inquiry_MNO_radio_visible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Network_Inquiry_default_Verizon_radio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Network_Inquiry_TMO_RequestType_header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Network_Inquiry_messageHeader_MNO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NBOP_Verify_Data_Details_and_Historical_Usage_screens_TMO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