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2026-05-11 11:56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P2=5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Change BCD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Change BCD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Change BCD propagates to Wearable Paired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TC_MWTGPROV-3948_Negative: Validate Change BCD with same date (no change)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change bcd rejects change for suspended hotlined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Change BCD rejects change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Change BCD with same date (no change)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Change BCD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